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B5D5" w14:textId="11CD3A08" w:rsidR="002823C9" w:rsidRPr="002B7C12" w:rsidRDefault="00CC09FF" w:rsidP="00F97104">
      <w:pPr>
        <w:jc w:val="center"/>
        <w:rPr>
          <w:rFonts w:ascii="ＭＳ ゴシック" w:eastAsia="ＭＳ ゴシック" w:hAnsi="ＭＳ ゴシック"/>
          <w:color w:val="FFFFFF" w:themeColor="background1"/>
          <w:sz w:val="22"/>
        </w:rPr>
      </w:pPr>
      <w:r w:rsidRPr="002B7C12">
        <w:rPr>
          <w:rFonts w:ascii="ＭＳ ゴシック" w:eastAsia="ＭＳ ゴシック" w:hAnsi="ＭＳ ゴシック" w:hint="eastAsia"/>
          <w:color w:val="FFFFFF" w:themeColor="background1"/>
          <w:sz w:val="22"/>
          <w:highlight w:val="blue"/>
        </w:rPr>
        <w:t>嘉麻市</w:t>
      </w:r>
      <w:r w:rsidR="00BC03C9">
        <w:rPr>
          <w:rFonts w:ascii="ＭＳ ゴシック" w:eastAsia="ＭＳ ゴシック" w:hAnsi="ＭＳ ゴシック" w:hint="eastAsia"/>
          <w:color w:val="FFFFFF" w:themeColor="background1"/>
          <w:sz w:val="22"/>
          <w:highlight w:val="blue"/>
        </w:rPr>
        <w:t>住宅耐震化緊急促進アクションプログラム２０２</w:t>
      </w:r>
      <w:r w:rsidR="00E315B0">
        <w:rPr>
          <w:rFonts w:ascii="ＭＳ ゴシック" w:eastAsia="ＭＳ ゴシック" w:hAnsi="ＭＳ ゴシック" w:hint="eastAsia"/>
          <w:color w:val="FFFFFF" w:themeColor="background1"/>
          <w:sz w:val="22"/>
          <w:highlight w:val="blue"/>
        </w:rPr>
        <w:t>５</w:t>
      </w:r>
    </w:p>
    <w:p w14:paraId="2F206A59" w14:textId="77777777" w:rsidR="002823C9" w:rsidRPr="002B7C12" w:rsidRDefault="002823C9" w:rsidP="002823C9">
      <w:pPr>
        <w:rPr>
          <w:rFonts w:ascii="ＭＳ ゴシック" w:eastAsia="ＭＳ ゴシック" w:hAnsi="ＭＳ ゴシック"/>
        </w:rPr>
      </w:pPr>
    </w:p>
    <w:p w14:paraId="099C9421"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 xml:space="preserve">１　</w:t>
      </w:r>
      <w:r w:rsidRPr="002B7C12">
        <w:rPr>
          <w:rFonts w:ascii="ＭＳ ゴシック" w:eastAsia="ＭＳ ゴシック" w:hAnsi="ＭＳ ゴシック"/>
        </w:rPr>
        <w:t>目標</w:t>
      </w:r>
    </w:p>
    <w:p w14:paraId="56EB6784" w14:textId="77777777" w:rsidR="002823C9" w:rsidRPr="002B7C12" w:rsidRDefault="002823C9" w:rsidP="002823C9">
      <w:pPr>
        <w:ind w:firstLineChars="100" w:firstLine="199"/>
        <w:rPr>
          <w:rFonts w:ascii="ＭＳ ゴシック" w:eastAsia="ＭＳ ゴシック" w:hAnsi="ＭＳ ゴシック"/>
        </w:rPr>
      </w:pPr>
      <w:r w:rsidRPr="002B7C12">
        <w:rPr>
          <w:rFonts w:ascii="ＭＳ ゴシック" w:eastAsia="ＭＳ ゴシック" w:hAnsi="ＭＳ ゴシック" w:hint="eastAsia"/>
        </w:rPr>
        <w:t>嘉麻市耐震改修促進計画に定めた目標の達成に向け、住宅所有者の経済的負担の軽減を図るとともに、住宅所有者に対する直接的な耐震化促進、耐震診断実施者に対する耐震化の促進、改修事業者の技術向上、一般市民への周知・普及等の充実を図ることが重要である。</w:t>
      </w:r>
    </w:p>
    <w:p w14:paraId="1FEF0F44"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 xml:space="preserve">　このため、嘉麻市住宅耐震化緊急促進アクションプログラム（以下「アクションプログラム」という。）では、毎年度、住宅耐震化に係る取組を位置付け、その進捗状況を把握・評価するとともに、プログラムの充実・改善を図り、住宅の耐震化を強力に推進することを目的とする。</w:t>
      </w:r>
    </w:p>
    <w:p w14:paraId="31297527" w14:textId="77777777" w:rsidR="002823C9" w:rsidRPr="002B7C12" w:rsidRDefault="002823C9" w:rsidP="002823C9">
      <w:pPr>
        <w:rPr>
          <w:rFonts w:ascii="ＭＳ ゴシック" w:eastAsia="ＭＳ ゴシック" w:hAnsi="ＭＳ ゴシック"/>
        </w:rPr>
      </w:pPr>
    </w:p>
    <w:p w14:paraId="1E801DA8"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２　位置付け</w:t>
      </w:r>
    </w:p>
    <w:p w14:paraId="33FE6A42" w14:textId="77777777" w:rsidR="002823C9" w:rsidRPr="002B7C12" w:rsidRDefault="002823C9" w:rsidP="002823C9">
      <w:pPr>
        <w:ind w:firstLineChars="100" w:firstLine="199"/>
        <w:rPr>
          <w:rFonts w:ascii="ＭＳ ゴシック" w:eastAsia="ＭＳ ゴシック" w:hAnsi="ＭＳ ゴシック"/>
        </w:rPr>
      </w:pPr>
      <w:r w:rsidRPr="002B7C12">
        <w:rPr>
          <w:rFonts w:ascii="ＭＳ ゴシック" w:eastAsia="ＭＳ ゴシック" w:hAnsi="ＭＳ ゴシック" w:hint="eastAsia"/>
        </w:rPr>
        <w:t>アクションプログラムは、嘉麻市耐震改修促進計画第３</w:t>
      </w:r>
      <w:r w:rsidR="001F7E91" w:rsidRPr="002B7C12">
        <w:rPr>
          <w:rFonts w:ascii="ＭＳ ゴシック" w:eastAsia="ＭＳ ゴシック" w:hAnsi="ＭＳ ゴシック" w:hint="eastAsia"/>
        </w:rPr>
        <w:t>章３－３</w:t>
      </w:r>
      <w:r w:rsidRPr="002B7C12">
        <w:rPr>
          <w:rFonts w:ascii="ＭＳ ゴシック" w:eastAsia="ＭＳ ゴシック" w:hAnsi="ＭＳ ゴシック" w:hint="eastAsia"/>
        </w:rPr>
        <w:t>に基づき策定する。</w:t>
      </w:r>
    </w:p>
    <w:p w14:paraId="423F309B" w14:textId="77777777" w:rsidR="002823C9" w:rsidRPr="002B7C12" w:rsidRDefault="002823C9" w:rsidP="002823C9">
      <w:pPr>
        <w:rPr>
          <w:rFonts w:ascii="ＭＳ ゴシック" w:eastAsia="ＭＳ ゴシック" w:hAnsi="ＭＳ ゴシック"/>
        </w:rPr>
      </w:pPr>
    </w:p>
    <w:p w14:paraId="0D3880DB"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３　取組内容・目標・実績</w:t>
      </w:r>
    </w:p>
    <w:tbl>
      <w:tblPr>
        <w:tblStyle w:val="a7"/>
        <w:tblW w:w="0" w:type="auto"/>
        <w:tblLook w:val="04A0" w:firstRow="1" w:lastRow="0" w:firstColumn="1" w:lastColumn="0" w:noHBand="0" w:noVBand="1"/>
      </w:tblPr>
      <w:tblGrid>
        <w:gridCol w:w="456"/>
        <w:gridCol w:w="10029"/>
      </w:tblGrid>
      <w:tr w:rsidR="002823C9" w:rsidRPr="002B7C12" w14:paraId="61B9B76B" w14:textId="77777777" w:rsidTr="00F97104">
        <w:tc>
          <w:tcPr>
            <w:tcW w:w="456" w:type="dxa"/>
            <w:vMerge w:val="restart"/>
            <w:shd w:val="clear" w:color="auto" w:fill="00B0F0"/>
            <w:vAlign w:val="center"/>
          </w:tcPr>
          <w:p w14:paraId="4BB3FD2B" w14:textId="77777777" w:rsidR="002823C9" w:rsidRPr="002B7C12" w:rsidRDefault="002823C9" w:rsidP="001F7E91">
            <w:pPr>
              <w:jc w:val="center"/>
              <w:rPr>
                <w:rFonts w:ascii="ＭＳ ゴシック" w:eastAsia="ＭＳ ゴシック" w:hAnsi="ＭＳ ゴシック"/>
              </w:rPr>
            </w:pPr>
            <w:bookmarkStart w:id="0" w:name="_Hlk507062515"/>
            <w:r w:rsidRPr="002B7C12">
              <w:rPr>
                <w:rFonts w:ascii="ＭＳ ゴシック" w:eastAsia="ＭＳ ゴシック" w:hAnsi="ＭＳ ゴシック" w:hint="eastAsia"/>
              </w:rPr>
              <w:t>計画</w:t>
            </w:r>
          </w:p>
        </w:tc>
        <w:tc>
          <w:tcPr>
            <w:tcW w:w="10029" w:type="dxa"/>
            <w:shd w:val="clear" w:color="auto" w:fill="00B0F0"/>
          </w:tcPr>
          <w:p w14:paraId="53042985" w14:textId="77777777" w:rsidR="002823C9" w:rsidRPr="002B7C12" w:rsidRDefault="002B7C12" w:rsidP="002823C9">
            <w:pPr>
              <w:rPr>
                <w:rFonts w:ascii="ＭＳ ゴシック" w:eastAsia="ＭＳ ゴシック" w:hAnsi="ＭＳ ゴシック"/>
              </w:rPr>
            </w:pPr>
            <w:r w:rsidRPr="002B7C12">
              <w:rPr>
                <w:rFonts w:ascii="ＭＳ ゴシック" w:eastAsia="ＭＳ ゴシック" w:hAnsi="ＭＳ ゴシック" w:hint="eastAsia"/>
              </w:rPr>
              <w:t>令和</w:t>
            </w:r>
            <w:r w:rsidR="006161C6">
              <w:rPr>
                <w:rFonts w:ascii="ＭＳ ゴシック" w:eastAsia="ＭＳ ゴシック" w:hAnsi="ＭＳ ゴシック" w:hint="eastAsia"/>
              </w:rPr>
              <w:t>６</w:t>
            </w:r>
            <w:r w:rsidR="001F7E91" w:rsidRPr="002B7C12">
              <w:rPr>
                <w:rFonts w:ascii="ＭＳ ゴシック" w:eastAsia="ＭＳ ゴシック" w:hAnsi="ＭＳ ゴシック" w:hint="eastAsia"/>
              </w:rPr>
              <w:t>年度取組内容</w:t>
            </w:r>
          </w:p>
        </w:tc>
      </w:tr>
      <w:bookmarkEnd w:id="0"/>
      <w:tr w:rsidR="002823C9" w:rsidRPr="002B7C12" w14:paraId="5B7B5886" w14:textId="77777777" w:rsidTr="00F97104">
        <w:trPr>
          <w:trHeight w:val="3390"/>
        </w:trPr>
        <w:tc>
          <w:tcPr>
            <w:tcW w:w="456" w:type="dxa"/>
            <w:vMerge/>
            <w:shd w:val="clear" w:color="auto" w:fill="00B0F0"/>
          </w:tcPr>
          <w:p w14:paraId="2CBE777D" w14:textId="77777777" w:rsidR="002823C9" w:rsidRPr="002B7C12" w:rsidRDefault="002823C9" w:rsidP="002823C9">
            <w:pPr>
              <w:rPr>
                <w:rFonts w:ascii="ＭＳ ゴシック" w:eastAsia="ＭＳ ゴシック" w:hAnsi="ＭＳ ゴシック"/>
              </w:rPr>
            </w:pPr>
          </w:p>
        </w:tc>
        <w:tc>
          <w:tcPr>
            <w:tcW w:w="10029" w:type="dxa"/>
          </w:tcPr>
          <w:p w14:paraId="21FAB44E" w14:textId="77777777" w:rsidR="001F7E91"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【財政的支援】</w:t>
            </w:r>
          </w:p>
          <w:p w14:paraId="29E3C929" w14:textId="77777777" w:rsidR="002823C9" w:rsidRPr="002B7C12" w:rsidRDefault="001F7E91" w:rsidP="002823C9">
            <w:pPr>
              <w:rPr>
                <w:rFonts w:ascii="ＭＳ ゴシック" w:eastAsia="ＭＳ ゴシック" w:hAnsi="ＭＳ ゴシック"/>
              </w:rPr>
            </w:pPr>
            <w:r w:rsidRPr="002B7C12">
              <w:rPr>
                <w:rFonts w:ascii="ＭＳ ゴシック" w:eastAsia="ＭＳ ゴシック" w:hAnsi="ＭＳ ゴシック" w:hint="eastAsia"/>
              </w:rPr>
              <w:t>①</w:t>
            </w:r>
            <w:r w:rsidR="002823C9" w:rsidRPr="002B7C12">
              <w:rPr>
                <w:rFonts w:ascii="ＭＳ ゴシック" w:eastAsia="ＭＳ ゴシック" w:hAnsi="ＭＳ ゴシック" w:hint="eastAsia"/>
              </w:rPr>
              <w:t>木造</w:t>
            </w:r>
            <w:r w:rsidR="002823C9" w:rsidRPr="002B7C12">
              <w:rPr>
                <w:rFonts w:ascii="ＭＳ ゴシック" w:eastAsia="ＭＳ ゴシック" w:hAnsi="ＭＳ ゴシック"/>
              </w:rPr>
              <w:t>住宅の耐震診断費に対する一部補助を実施</w:t>
            </w:r>
            <w:r w:rsidRPr="002B7C12">
              <w:rPr>
                <w:rFonts w:ascii="ＭＳ ゴシック" w:eastAsia="ＭＳ ゴシック" w:hAnsi="ＭＳ ゴシック" w:hint="eastAsia"/>
              </w:rPr>
              <w:t>（福岡県）</w:t>
            </w:r>
          </w:p>
          <w:p w14:paraId="22A905E9" w14:textId="77777777" w:rsidR="002823C9" w:rsidRPr="002B7C12" w:rsidRDefault="001F7E91" w:rsidP="002823C9">
            <w:pPr>
              <w:rPr>
                <w:rFonts w:ascii="ＭＳ ゴシック" w:eastAsia="ＭＳ ゴシック" w:hAnsi="ＭＳ ゴシック"/>
              </w:rPr>
            </w:pPr>
            <w:r w:rsidRPr="002B7C12">
              <w:rPr>
                <w:rFonts w:ascii="ＭＳ ゴシック" w:eastAsia="ＭＳ ゴシック" w:hAnsi="ＭＳ ゴシック" w:hint="eastAsia"/>
              </w:rPr>
              <w:t>②</w:t>
            </w:r>
            <w:r w:rsidR="002823C9" w:rsidRPr="002B7C12">
              <w:rPr>
                <w:rFonts w:ascii="ＭＳ ゴシック" w:eastAsia="ＭＳ ゴシック" w:hAnsi="ＭＳ ゴシック" w:hint="eastAsia"/>
              </w:rPr>
              <w:t>木造</w:t>
            </w:r>
            <w:r w:rsidR="002823C9" w:rsidRPr="002B7C12">
              <w:rPr>
                <w:rFonts w:ascii="ＭＳ ゴシック" w:eastAsia="ＭＳ ゴシック" w:hAnsi="ＭＳ ゴシック"/>
              </w:rPr>
              <w:t>住宅の耐震改修費</w:t>
            </w:r>
            <w:r w:rsidR="00BC03C9">
              <w:rPr>
                <w:rFonts w:ascii="ＭＳ ゴシック" w:eastAsia="ＭＳ ゴシック" w:hAnsi="ＭＳ ゴシック" w:hint="eastAsia"/>
              </w:rPr>
              <w:t>等</w:t>
            </w:r>
            <w:r w:rsidR="002823C9" w:rsidRPr="002B7C12">
              <w:rPr>
                <w:rFonts w:ascii="ＭＳ ゴシック" w:eastAsia="ＭＳ ゴシック" w:hAnsi="ＭＳ ゴシック"/>
              </w:rPr>
              <w:t>に対する一部補助を実施</w:t>
            </w:r>
          </w:p>
          <w:p w14:paraId="49547138"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【普及啓発等】</w:t>
            </w:r>
          </w:p>
          <w:p w14:paraId="47884650" w14:textId="77777777" w:rsidR="002823C9" w:rsidRPr="002B7C12" w:rsidRDefault="001F7E91" w:rsidP="002823C9">
            <w:pPr>
              <w:rPr>
                <w:rFonts w:ascii="ＭＳ ゴシック" w:eastAsia="ＭＳ ゴシック" w:hAnsi="ＭＳ ゴシック"/>
              </w:rPr>
            </w:pPr>
            <w:r w:rsidRPr="002B7C12">
              <w:rPr>
                <w:rFonts w:ascii="ＭＳ ゴシック" w:eastAsia="ＭＳ ゴシック" w:hAnsi="ＭＳ ゴシック" w:hint="eastAsia"/>
              </w:rPr>
              <w:t>①</w:t>
            </w:r>
            <w:r w:rsidR="002823C9" w:rsidRPr="002B7C12">
              <w:rPr>
                <w:rFonts w:ascii="ＭＳ ゴシック" w:eastAsia="ＭＳ ゴシック" w:hAnsi="ＭＳ ゴシック"/>
              </w:rPr>
              <w:t>住宅所有者に対する直接的な耐震化促進</w:t>
            </w:r>
          </w:p>
          <w:p w14:paraId="51FE4427" w14:textId="77777777" w:rsidR="002823C9" w:rsidRPr="002B7C12" w:rsidRDefault="002823C9" w:rsidP="001F7E91">
            <w:pPr>
              <w:rPr>
                <w:rFonts w:ascii="ＭＳ ゴシック" w:eastAsia="ＭＳ ゴシック" w:hAnsi="ＭＳ ゴシック"/>
              </w:rPr>
            </w:pPr>
            <w:r w:rsidRPr="002B7C12">
              <w:rPr>
                <w:rFonts w:ascii="ＭＳ ゴシック" w:eastAsia="ＭＳ ゴシック" w:hAnsi="ＭＳ ゴシック" w:hint="eastAsia"/>
              </w:rPr>
              <w:t>・</w:t>
            </w:r>
            <w:r w:rsidR="001F7E91" w:rsidRPr="002B7C12">
              <w:rPr>
                <w:rFonts w:ascii="ＭＳ ゴシック" w:eastAsia="ＭＳ ゴシック" w:hAnsi="ＭＳ ゴシック" w:hint="eastAsia"/>
              </w:rPr>
              <w:t>固定資産納税通知書に住宅の耐震化に関するチラシを同封</w:t>
            </w:r>
          </w:p>
          <w:p w14:paraId="228964E3" w14:textId="77777777" w:rsidR="002823C9" w:rsidRPr="002B7C12" w:rsidRDefault="001F7E91" w:rsidP="002823C9">
            <w:pPr>
              <w:rPr>
                <w:rFonts w:ascii="ＭＳ ゴシック" w:eastAsia="ＭＳ ゴシック" w:hAnsi="ＭＳ ゴシック"/>
              </w:rPr>
            </w:pPr>
            <w:r w:rsidRPr="002B7C12">
              <w:rPr>
                <w:rFonts w:ascii="ＭＳ ゴシック" w:eastAsia="ＭＳ ゴシック" w:hAnsi="ＭＳ ゴシック" w:hint="eastAsia"/>
              </w:rPr>
              <w:t>②</w:t>
            </w:r>
            <w:r w:rsidR="002823C9" w:rsidRPr="002B7C12">
              <w:rPr>
                <w:rFonts w:ascii="ＭＳ ゴシック" w:eastAsia="ＭＳ ゴシック" w:hAnsi="ＭＳ ゴシック" w:hint="eastAsia"/>
              </w:rPr>
              <w:t>耐震診断実施者に対する耐震化促進</w:t>
            </w:r>
          </w:p>
          <w:p w14:paraId="0BF00E57"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・耐震</w:t>
            </w:r>
            <w:r w:rsidRPr="002B7C12">
              <w:rPr>
                <w:rFonts w:ascii="ＭＳ ゴシック" w:eastAsia="ＭＳ ゴシック" w:hAnsi="ＭＳ ゴシック"/>
              </w:rPr>
              <w:t>診断結果報告時にリーフレット</w:t>
            </w:r>
            <w:r w:rsidRPr="002B7C12">
              <w:rPr>
                <w:rFonts w:ascii="ＭＳ ゴシック" w:eastAsia="ＭＳ ゴシック" w:hAnsi="ＭＳ ゴシック" w:hint="eastAsia"/>
              </w:rPr>
              <w:t>の配付・説明等により耐震改修を促進</w:t>
            </w:r>
            <w:r w:rsidR="001F7E91" w:rsidRPr="002B7C12">
              <w:rPr>
                <w:rFonts w:ascii="ＭＳ ゴシック" w:eastAsia="ＭＳ ゴシック" w:hAnsi="ＭＳ ゴシック" w:hint="eastAsia"/>
              </w:rPr>
              <w:t>（福岡県）</w:t>
            </w:r>
          </w:p>
          <w:p w14:paraId="1362EA16" w14:textId="77777777" w:rsidR="00DF2407"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・耐震診断後一定期間経過しても耐震改修を行わない所有者に対して電話等による耐震改修促進を実施</w:t>
            </w:r>
          </w:p>
          <w:p w14:paraId="54BB1699" w14:textId="77777777" w:rsidR="002823C9" w:rsidRPr="002B7C12" w:rsidRDefault="00DF2407" w:rsidP="002823C9">
            <w:pPr>
              <w:rPr>
                <w:rFonts w:ascii="ＭＳ ゴシック" w:eastAsia="ＭＳ ゴシック" w:hAnsi="ＭＳ ゴシック"/>
              </w:rPr>
            </w:pPr>
            <w:r w:rsidRPr="002B7C12">
              <w:rPr>
                <w:rFonts w:ascii="ＭＳ ゴシック" w:eastAsia="ＭＳ ゴシック" w:hAnsi="ＭＳ ゴシック" w:hint="eastAsia"/>
              </w:rPr>
              <w:t>③</w:t>
            </w:r>
            <w:r w:rsidR="002823C9" w:rsidRPr="002B7C12">
              <w:rPr>
                <w:rFonts w:ascii="ＭＳ ゴシック" w:eastAsia="ＭＳ ゴシック" w:hAnsi="ＭＳ ゴシック" w:hint="eastAsia"/>
              </w:rPr>
              <w:t>改修事業者の技術力向上等</w:t>
            </w:r>
          </w:p>
          <w:p w14:paraId="285EC5CC"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w:t>
            </w:r>
            <w:r w:rsidRPr="002B7C12">
              <w:rPr>
                <w:rFonts w:ascii="ＭＳ ゴシック" w:eastAsia="ＭＳ ゴシック" w:hAnsi="ＭＳ ゴシック"/>
              </w:rPr>
              <w:t>改修事業者に対する耐震改修工法等に係る説明会を年</w:t>
            </w:r>
            <w:r w:rsidRPr="002B7C12">
              <w:rPr>
                <w:rFonts w:ascii="ＭＳ ゴシック" w:eastAsia="ＭＳ ゴシック" w:hAnsi="ＭＳ ゴシック" w:hint="eastAsia"/>
              </w:rPr>
              <w:t>１</w:t>
            </w:r>
            <w:r w:rsidRPr="002B7C12">
              <w:rPr>
                <w:rFonts w:ascii="ＭＳ ゴシック" w:eastAsia="ＭＳ ゴシック" w:hAnsi="ＭＳ ゴシック"/>
              </w:rPr>
              <w:t>回以上実施</w:t>
            </w:r>
            <w:r w:rsidR="00DF2407" w:rsidRPr="002B7C12">
              <w:rPr>
                <w:rFonts w:ascii="ＭＳ ゴシック" w:eastAsia="ＭＳ ゴシック" w:hAnsi="ＭＳ ゴシック" w:hint="eastAsia"/>
              </w:rPr>
              <w:t>（福岡県）</w:t>
            </w:r>
          </w:p>
          <w:p w14:paraId="56D6F142"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w:t>
            </w:r>
            <w:r w:rsidRPr="002B7C12">
              <w:rPr>
                <w:rFonts w:ascii="ＭＳ ゴシック" w:eastAsia="ＭＳ ゴシック" w:hAnsi="ＭＳ ゴシック"/>
              </w:rPr>
              <w:t>耐震改修事業者リスト</w:t>
            </w:r>
            <w:r w:rsidRPr="002B7C12">
              <w:rPr>
                <w:rFonts w:ascii="ＭＳ ゴシック" w:eastAsia="ＭＳ ゴシック" w:hAnsi="ＭＳ ゴシック" w:hint="eastAsia"/>
              </w:rPr>
              <w:t>を</w:t>
            </w:r>
            <w:r w:rsidR="00DF2407" w:rsidRPr="002B7C12">
              <w:rPr>
                <w:rFonts w:ascii="ＭＳ ゴシック" w:eastAsia="ＭＳ ゴシック" w:hAnsi="ＭＳ ゴシック" w:hint="eastAsia"/>
              </w:rPr>
              <w:t>作成、</w:t>
            </w:r>
            <w:r w:rsidRPr="002B7C12">
              <w:rPr>
                <w:rFonts w:ascii="ＭＳ ゴシック" w:eastAsia="ＭＳ ゴシック" w:hAnsi="ＭＳ ゴシック"/>
              </w:rPr>
              <w:t>公表する。</w:t>
            </w:r>
            <w:r w:rsidR="00DF2407" w:rsidRPr="002B7C12">
              <w:rPr>
                <w:rFonts w:ascii="ＭＳ ゴシック" w:eastAsia="ＭＳ ゴシック" w:hAnsi="ＭＳ ゴシック" w:hint="eastAsia"/>
              </w:rPr>
              <w:t>（福岡県）</w:t>
            </w:r>
          </w:p>
          <w:p w14:paraId="0EF25C21" w14:textId="77777777" w:rsidR="002823C9" w:rsidRPr="002B7C12" w:rsidRDefault="00DF2407" w:rsidP="002823C9">
            <w:pPr>
              <w:rPr>
                <w:rFonts w:ascii="ＭＳ ゴシック" w:eastAsia="ＭＳ ゴシック" w:hAnsi="ＭＳ ゴシック"/>
              </w:rPr>
            </w:pPr>
            <w:r w:rsidRPr="002B7C12">
              <w:rPr>
                <w:rFonts w:ascii="ＭＳ ゴシック" w:eastAsia="ＭＳ ゴシック" w:hAnsi="ＭＳ ゴシック" w:hint="eastAsia"/>
              </w:rPr>
              <w:t>④</w:t>
            </w:r>
            <w:r w:rsidR="002823C9" w:rsidRPr="002B7C12">
              <w:rPr>
                <w:rFonts w:ascii="ＭＳ ゴシック" w:eastAsia="ＭＳ ゴシック" w:hAnsi="ＭＳ ゴシック" w:hint="eastAsia"/>
              </w:rPr>
              <w:t>一般への周知</w:t>
            </w:r>
            <w:r w:rsidRPr="002B7C12">
              <w:rPr>
                <w:rFonts w:ascii="ＭＳ ゴシック" w:eastAsia="ＭＳ ゴシック" w:hAnsi="ＭＳ ゴシック" w:hint="eastAsia"/>
              </w:rPr>
              <w:t>・</w:t>
            </w:r>
            <w:r w:rsidR="002823C9" w:rsidRPr="002B7C12">
              <w:rPr>
                <w:rFonts w:ascii="ＭＳ ゴシック" w:eastAsia="ＭＳ ゴシック" w:hAnsi="ＭＳ ゴシック" w:hint="eastAsia"/>
              </w:rPr>
              <w:t>普及</w:t>
            </w:r>
          </w:p>
          <w:p w14:paraId="02C507BA"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・広報紙</w:t>
            </w:r>
            <w:r w:rsidRPr="002B7C12">
              <w:rPr>
                <w:rFonts w:ascii="ＭＳ ゴシック" w:eastAsia="ＭＳ ゴシック" w:hAnsi="ＭＳ ゴシック"/>
              </w:rPr>
              <w:t>等を通じて耐震改修の必要性</w:t>
            </w:r>
            <w:r w:rsidRPr="002B7C12">
              <w:rPr>
                <w:rFonts w:ascii="ＭＳ ゴシック" w:eastAsia="ＭＳ ゴシック" w:hAnsi="ＭＳ ゴシック" w:hint="eastAsia"/>
              </w:rPr>
              <w:t>の</w:t>
            </w:r>
            <w:r w:rsidRPr="002B7C12">
              <w:rPr>
                <w:rFonts w:ascii="ＭＳ ゴシック" w:eastAsia="ＭＳ ゴシック" w:hAnsi="ＭＳ ゴシック"/>
              </w:rPr>
              <w:t>周知</w:t>
            </w:r>
            <w:r w:rsidRPr="002B7C12">
              <w:rPr>
                <w:rFonts w:ascii="ＭＳ ゴシック" w:eastAsia="ＭＳ ゴシック" w:hAnsi="ＭＳ ゴシック" w:hint="eastAsia"/>
              </w:rPr>
              <w:t>を実施</w:t>
            </w:r>
          </w:p>
          <w:p w14:paraId="5BC624B7" w14:textId="77777777" w:rsidR="002823C9" w:rsidRPr="002B7C12" w:rsidRDefault="002823C9" w:rsidP="00DF2407">
            <w:pPr>
              <w:rPr>
                <w:rFonts w:ascii="ＭＳ ゴシック" w:eastAsia="ＭＳ ゴシック" w:hAnsi="ＭＳ ゴシック"/>
              </w:rPr>
            </w:pPr>
            <w:r w:rsidRPr="002B7C12">
              <w:rPr>
                <w:rFonts w:ascii="ＭＳ ゴシック" w:eastAsia="ＭＳ ゴシック" w:hAnsi="ＭＳ ゴシック" w:hint="eastAsia"/>
              </w:rPr>
              <w:t>・</w:t>
            </w:r>
            <w:r w:rsidR="00DF2407" w:rsidRPr="002B7C12">
              <w:rPr>
                <w:rFonts w:ascii="ＭＳ ゴシック" w:eastAsia="ＭＳ ゴシック" w:hAnsi="ＭＳ ゴシック" w:hint="eastAsia"/>
              </w:rPr>
              <w:t>リーフレットにより制度概要等</w:t>
            </w:r>
            <w:r w:rsidRPr="002B7C12">
              <w:rPr>
                <w:rFonts w:ascii="ＭＳ ゴシック" w:eastAsia="ＭＳ ゴシック" w:hAnsi="ＭＳ ゴシック" w:hint="eastAsia"/>
              </w:rPr>
              <w:t>の周知</w:t>
            </w:r>
            <w:r w:rsidRPr="002B7C12">
              <w:rPr>
                <w:rFonts w:ascii="ＭＳ ゴシック" w:eastAsia="ＭＳ ゴシック" w:hAnsi="ＭＳ ゴシック"/>
              </w:rPr>
              <w:t>を</w:t>
            </w:r>
            <w:r w:rsidRPr="002B7C12">
              <w:rPr>
                <w:rFonts w:ascii="ＭＳ ゴシック" w:eastAsia="ＭＳ ゴシック" w:hAnsi="ＭＳ ゴシック" w:hint="eastAsia"/>
              </w:rPr>
              <w:t>実施</w:t>
            </w:r>
          </w:p>
        </w:tc>
      </w:tr>
      <w:tr w:rsidR="002823C9" w:rsidRPr="002B7C12" w14:paraId="370586C5" w14:textId="77777777" w:rsidTr="00F97104">
        <w:trPr>
          <w:trHeight w:val="268"/>
        </w:trPr>
        <w:tc>
          <w:tcPr>
            <w:tcW w:w="456" w:type="dxa"/>
            <w:vMerge/>
            <w:shd w:val="clear" w:color="auto" w:fill="00B0F0"/>
          </w:tcPr>
          <w:p w14:paraId="25FFE792" w14:textId="77777777" w:rsidR="002823C9" w:rsidRPr="002B7C12" w:rsidRDefault="002823C9" w:rsidP="002823C9">
            <w:pPr>
              <w:rPr>
                <w:rFonts w:ascii="ＭＳ ゴシック" w:eastAsia="ＭＳ ゴシック" w:hAnsi="ＭＳ ゴシック"/>
              </w:rPr>
            </w:pPr>
          </w:p>
        </w:tc>
        <w:tc>
          <w:tcPr>
            <w:tcW w:w="10029" w:type="dxa"/>
            <w:shd w:val="clear" w:color="auto" w:fill="00B0F0"/>
          </w:tcPr>
          <w:p w14:paraId="65638C2D" w14:textId="2175DE41"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令和</w:t>
            </w:r>
            <w:r w:rsidR="00E315B0">
              <w:rPr>
                <w:rFonts w:ascii="ＭＳ ゴシック" w:eastAsia="ＭＳ ゴシック" w:hAnsi="ＭＳ ゴシック" w:hint="eastAsia"/>
              </w:rPr>
              <w:t>７</w:t>
            </w:r>
            <w:r w:rsidRPr="002B7C12">
              <w:rPr>
                <w:rFonts w:ascii="ＭＳ ゴシック" w:eastAsia="ＭＳ ゴシック" w:hAnsi="ＭＳ ゴシック" w:hint="eastAsia"/>
              </w:rPr>
              <w:t>年度目標</w:t>
            </w:r>
          </w:p>
        </w:tc>
      </w:tr>
      <w:tr w:rsidR="002823C9" w:rsidRPr="002B7C12" w14:paraId="392808C3" w14:textId="77777777" w:rsidTr="004F5B67">
        <w:trPr>
          <w:trHeight w:val="2072"/>
        </w:trPr>
        <w:tc>
          <w:tcPr>
            <w:tcW w:w="456" w:type="dxa"/>
            <w:vMerge/>
            <w:shd w:val="clear" w:color="auto" w:fill="00B0F0"/>
          </w:tcPr>
          <w:p w14:paraId="6A100709" w14:textId="77777777" w:rsidR="002823C9" w:rsidRPr="002B7C12" w:rsidRDefault="002823C9" w:rsidP="002823C9">
            <w:pPr>
              <w:rPr>
                <w:rFonts w:ascii="ＭＳ ゴシック" w:eastAsia="ＭＳ ゴシック" w:hAnsi="ＭＳ ゴシック"/>
              </w:rPr>
            </w:pPr>
          </w:p>
        </w:tc>
        <w:tc>
          <w:tcPr>
            <w:tcW w:w="10029" w:type="dxa"/>
          </w:tcPr>
          <w:p w14:paraId="03EACB73"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・木造</w:t>
            </w:r>
            <w:r w:rsidR="00DF2407" w:rsidRPr="002B7C12">
              <w:rPr>
                <w:rFonts w:ascii="ＭＳ ゴシック" w:eastAsia="ＭＳ ゴシック" w:hAnsi="ＭＳ ゴシック" w:hint="eastAsia"/>
              </w:rPr>
              <w:t>戸建て住宅耐震診断件</w:t>
            </w:r>
            <w:r w:rsidRPr="002B7C12">
              <w:rPr>
                <w:rFonts w:ascii="ＭＳ ゴシック" w:eastAsia="ＭＳ ゴシック" w:hAnsi="ＭＳ ゴシック" w:hint="eastAsia"/>
              </w:rPr>
              <w:t>数：</w:t>
            </w:r>
            <w:r w:rsidR="00DF2407" w:rsidRPr="002B7C12">
              <w:rPr>
                <w:rFonts w:ascii="ＭＳ ゴシック" w:eastAsia="ＭＳ ゴシック" w:hAnsi="ＭＳ ゴシック" w:hint="eastAsia"/>
              </w:rPr>
              <w:t>２</w:t>
            </w:r>
            <w:r w:rsidRPr="002B7C12">
              <w:rPr>
                <w:rFonts w:ascii="ＭＳ ゴシック" w:eastAsia="ＭＳ ゴシック" w:hAnsi="ＭＳ ゴシック" w:hint="eastAsia"/>
              </w:rPr>
              <w:t>戸</w:t>
            </w:r>
          </w:p>
          <w:p w14:paraId="618BB2D2" w14:textId="77777777" w:rsidR="00E36707"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・木造</w:t>
            </w:r>
            <w:r w:rsidR="00DF2407" w:rsidRPr="002B7C12">
              <w:rPr>
                <w:rFonts w:ascii="ＭＳ ゴシック" w:eastAsia="ＭＳ ゴシック" w:hAnsi="ＭＳ ゴシック" w:hint="eastAsia"/>
              </w:rPr>
              <w:t>戸建て住宅耐震改修工事費補助件数：１</w:t>
            </w:r>
            <w:r w:rsidRPr="002B7C12">
              <w:rPr>
                <w:rFonts w:ascii="ＭＳ ゴシック" w:eastAsia="ＭＳ ゴシック" w:hAnsi="ＭＳ ゴシック" w:hint="eastAsia"/>
              </w:rPr>
              <w:t>戸</w:t>
            </w:r>
          </w:p>
          <w:p w14:paraId="47581D65" w14:textId="77777777" w:rsidR="00E36707" w:rsidRPr="002B7C12" w:rsidRDefault="00E36707" w:rsidP="002823C9">
            <w:pPr>
              <w:rPr>
                <w:rFonts w:ascii="ＭＳ ゴシック" w:eastAsia="ＭＳ ゴシック" w:hAnsi="ＭＳ ゴシック"/>
              </w:rPr>
            </w:pPr>
            <w:r w:rsidRPr="002B7C12">
              <w:rPr>
                <w:rFonts w:ascii="ＭＳ ゴシック" w:eastAsia="ＭＳ ゴシック" w:hAnsi="ＭＳ ゴシック" w:hint="eastAsia"/>
              </w:rPr>
              <w:t xml:space="preserve">　　これまでの実績</w:t>
            </w:r>
          </w:p>
          <w:tbl>
            <w:tblPr>
              <w:tblStyle w:val="a7"/>
              <w:tblW w:w="9355" w:type="dxa"/>
              <w:tblInd w:w="276" w:type="dxa"/>
              <w:tblLook w:val="04A0" w:firstRow="1" w:lastRow="0" w:firstColumn="1" w:lastColumn="0" w:noHBand="0" w:noVBand="1"/>
            </w:tblPr>
            <w:tblGrid>
              <w:gridCol w:w="850"/>
              <w:gridCol w:w="850"/>
              <w:gridCol w:w="851"/>
              <w:gridCol w:w="850"/>
              <w:gridCol w:w="851"/>
              <w:gridCol w:w="850"/>
              <w:gridCol w:w="851"/>
              <w:gridCol w:w="850"/>
              <w:gridCol w:w="851"/>
              <w:gridCol w:w="850"/>
              <w:gridCol w:w="851"/>
            </w:tblGrid>
            <w:tr w:rsidR="00BC03C9" w:rsidRPr="002B7C12" w14:paraId="7A75CE37" w14:textId="77777777" w:rsidTr="00EA705B">
              <w:tc>
                <w:tcPr>
                  <w:tcW w:w="850" w:type="dxa"/>
                  <w:vAlign w:val="center"/>
                </w:tcPr>
                <w:p w14:paraId="1A6C963E" w14:textId="77777777"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実績</w:t>
                  </w:r>
                </w:p>
              </w:tc>
              <w:tc>
                <w:tcPr>
                  <w:tcW w:w="850" w:type="dxa"/>
                  <w:vAlign w:val="center"/>
                </w:tcPr>
                <w:p w14:paraId="52CC873D" w14:textId="09A63411"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H2</w:t>
                  </w:r>
                  <w:r w:rsidR="00E315B0">
                    <w:rPr>
                      <w:rFonts w:ascii="ＭＳ ゴシック" w:eastAsia="ＭＳ ゴシック" w:hAnsi="ＭＳ ゴシック" w:hint="eastAsia"/>
                    </w:rPr>
                    <w:t>7</w:t>
                  </w:r>
                </w:p>
              </w:tc>
              <w:tc>
                <w:tcPr>
                  <w:tcW w:w="851" w:type="dxa"/>
                  <w:vAlign w:val="center"/>
                </w:tcPr>
                <w:p w14:paraId="0B6D0A47" w14:textId="7D7EF927"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H2</w:t>
                  </w:r>
                  <w:r w:rsidR="00E315B0">
                    <w:rPr>
                      <w:rFonts w:ascii="ＭＳ ゴシック" w:eastAsia="ＭＳ ゴシック" w:hAnsi="ＭＳ ゴシック" w:hint="eastAsia"/>
                    </w:rPr>
                    <w:t>8</w:t>
                  </w:r>
                </w:p>
              </w:tc>
              <w:tc>
                <w:tcPr>
                  <w:tcW w:w="850" w:type="dxa"/>
                  <w:vAlign w:val="center"/>
                </w:tcPr>
                <w:p w14:paraId="712FF478" w14:textId="5E6ABC47"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H2</w:t>
                  </w:r>
                  <w:r w:rsidR="00E315B0">
                    <w:rPr>
                      <w:rFonts w:ascii="ＭＳ ゴシック" w:eastAsia="ＭＳ ゴシック" w:hAnsi="ＭＳ ゴシック" w:hint="eastAsia"/>
                    </w:rPr>
                    <w:t>9</w:t>
                  </w:r>
                </w:p>
              </w:tc>
              <w:tc>
                <w:tcPr>
                  <w:tcW w:w="851" w:type="dxa"/>
                  <w:vAlign w:val="center"/>
                </w:tcPr>
                <w:p w14:paraId="57C2A604" w14:textId="652035A3"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rPr>
                    <w:t>H</w:t>
                  </w:r>
                  <w:r w:rsidR="00E315B0">
                    <w:rPr>
                      <w:rFonts w:ascii="ＭＳ ゴシック" w:eastAsia="ＭＳ ゴシック" w:hAnsi="ＭＳ ゴシック" w:hint="eastAsia"/>
                    </w:rPr>
                    <w:t>30</w:t>
                  </w:r>
                </w:p>
              </w:tc>
              <w:tc>
                <w:tcPr>
                  <w:tcW w:w="850" w:type="dxa"/>
                  <w:vAlign w:val="center"/>
                </w:tcPr>
                <w:p w14:paraId="6167BC32" w14:textId="51A7A0DD" w:rsidR="00BC03C9" w:rsidRPr="002B7C12" w:rsidRDefault="00E315B0" w:rsidP="00BC03C9">
                  <w:pPr>
                    <w:jc w:val="center"/>
                    <w:rPr>
                      <w:rFonts w:ascii="ＭＳ ゴシック" w:eastAsia="ＭＳ ゴシック" w:hAnsi="ＭＳ ゴシック"/>
                    </w:rPr>
                  </w:pPr>
                  <w:r>
                    <w:rPr>
                      <w:rFonts w:ascii="ＭＳ ゴシック" w:eastAsia="ＭＳ ゴシック" w:hAnsi="ＭＳ ゴシック" w:hint="eastAsia"/>
                    </w:rPr>
                    <w:t>R1</w:t>
                  </w:r>
                </w:p>
              </w:tc>
              <w:tc>
                <w:tcPr>
                  <w:tcW w:w="851" w:type="dxa"/>
                  <w:vAlign w:val="center"/>
                </w:tcPr>
                <w:p w14:paraId="63ABB4B6" w14:textId="5E799ECD" w:rsidR="00BC03C9" w:rsidRPr="002B7C12" w:rsidRDefault="006161C6" w:rsidP="00BC03C9">
                  <w:pPr>
                    <w:jc w:val="center"/>
                    <w:rPr>
                      <w:rFonts w:ascii="ＭＳ ゴシック" w:eastAsia="ＭＳ ゴシック" w:hAnsi="ＭＳ ゴシック"/>
                    </w:rPr>
                  </w:pPr>
                  <w:r>
                    <w:rPr>
                      <w:rFonts w:ascii="ＭＳ ゴシック" w:eastAsia="ＭＳ ゴシック" w:hAnsi="ＭＳ ゴシック" w:hint="eastAsia"/>
                    </w:rPr>
                    <w:t>R</w:t>
                  </w:r>
                  <w:r w:rsidR="00E315B0">
                    <w:rPr>
                      <w:rFonts w:ascii="ＭＳ ゴシック" w:eastAsia="ＭＳ ゴシック" w:hAnsi="ＭＳ ゴシック" w:hint="eastAsia"/>
                    </w:rPr>
                    <w:t>2</w:t>
                  </w:r>
                </w:p>
              </w:tc>
              <w:tc>
                <w:tcPr>
                  <w:tcW w:w="850" w:type="dxa"/>
                  <w:vAlign w:val="center"/>
                </w:tcPr>
                <w:p w14:paraId="4D408F32" w14:textId="23EB7662"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R</w:t>
                  </w:r>
                  <w:r w:rsidR="00E315B0">
                    <w:rPr>
                      <w:rFonts w:ascii="ＭＳ ゴシック" w:eastAsia="ＭＳ ゴシック" w:hAnsi="ＭＳ ゴシック" w:hint="eastAsia"/>
                    </w:rPr>
                    <w:t>3</w:t>
                  </w:r>
                </w:p>
              </w:tc>
              <w:tc>
                <w:tcPr>
                  <w:tcW w:w="851" w:type="dxa"/>
                  <w:vAlign w:val="center"/>
                </w:tcPr>
                <w:p w14:paraId="40C24C47" w14:textId="36D44982"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R</w:t>
                  </w:r>
                  <w:r w:rsidR="00E315B0">
                    <w:rPr>
                      <w:rFonts w:ascii="ＭＳ ゴシック" w:eastAsia="ＭＳ ゴシック" w:hAnsi="ＭＳ ゴシック" w:hint="eastAsia"/>
                    </w:rPr>
                    <w:t>4</w:t>
                  </w:r>
                </w:p>
              </w:tc>
              <w:tc>
                <w:tcPr>
                  <w:tcW w:w="850" w:type="dxa"/>
                  <w:vAlign w:val="center"/>
                </w:tcPr>
                <w:p w14:paraId="78F514D5" w14:textId="5DFA0EE4"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R</w:t>
                  </w:r>
                  <w:r w:rsidR="00E315B0">
                    <w:rPr>
                      <w:rFonts w:ascii="ＭＳ ゴシック" w:eastAsia="ＭＳ ゴシック" w:hAnsi="ＭＳ ゴシック" w:hint="eastAsia"/>
                    </w:rPr>
                    <w:t>5</w:t>
                  </w:r>
                </w:p>
              </w:tc>
              <w:tc>
                <w:tcPr>
                  <w:tcW w:w="851" w:type="dxa"/>
                  <w:vAlign w:val="center"/>
                </w:tcPr>
                <w:p w14:paraId="6D2D35CC" w14:textId="3190BA70"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R</w:t>
                  </w:r>
                  <w:r w:rsidR="00E315B0">
                    <w:rPr>
                      <w:rFonts w:ascii="ＭＳ ゴシック" w:eastAsia="ＭＳ ゴシック" w:hAnsi="ＭＳ ゴシック" w:hint="eastAsia"/>
                    </w:rPr>
                    <w:t>6</w:t>
                  </w:r>
                </w:p>
              </w:tc>
            </w:tr>
            <w:tr w:rsidR="00BC03C9" w:rsidRPr="002B7C12" w14:paraId="535C8C23" w14:textId="77777777" w:rsidTr="00EA705B">
              <w:tc>
                <w:tcPr>
                  <w:tcW w:w="850" w:type="dxa"/>
                  <w:vAlign w:val="center"/>
                </w:tcPr>
                <w:p w14:paraId="1474FE9B" w14:textId="77777777"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診断</w:t>
                  </w:r>
                </w:p>
              </w:tc>
              <w:tc>
                <w:tcPr>
                  <w:tcW w:w="850" w:type="dxa"/>
                  <w:vAlign w:val="center"/>
                </w:tcPr>
                <w:p w14:paraId="67584611" w14:textId="48282D64" w:rsidR="00BC03C9" w:rsidRPr="002B7C12" w:rsidRDefault="00BC03C9" w:rsidP="00BC03C9">
                  <w:pPr>
                    <w:jc w:val="center"/>
                    <w:rPr>
                      <w:rFonts w:ascii="ＭＳ ゴシック" w:eastAsia="ＭＳ ゴシック" w:hAnsi="ＭＳ ゴシック"/>
                    </w:rPr>
                  </w:pPr>
                </w:p>
              </w:tc>
              <w:tc>
                <w:tcPr>
                  <w:tcW w:w="851" w:type="dxa"/>
                  <w:vAlign w:val="center"/>
                </w:tcPr>
                <w:p w14:paraId="4084D823" w14:textId="4D935D46" w:rsidR="00BC03C9" w:rsidRPr="002B7C12" w:rsidRDefault="00E315B0" w:rsidP="00BC03C9">
                  <w:pPr>
                    <w:jc w:val="center"/>
                    <w:rPr>
                      <w:rFonts w:ascii="ＭＳ ゴシック" w:eastAsia="ＭＳ ゴシック" w:hAnsi="ＭＳ ゴシック"/>
                    </w:rPr>
                  </w:pPr>
                  <w:r>
                    <w:rPr>
                      <w:rFonts w:ascii="ＭＳ ゴシック" w:eastAsia="ＭＳ ゴシック" w:hAnsi="ＭＳ ゴシック" w:hint="eastAsia"/>
                    </w:rPr>
                    <w:t>2</w:t>
                  </w:r>
                </w:p>
              </w:tc>
              <w:tc>
                <w:tcPr>
                  <w:tcW w:w="850" w:type="dxa"/>
                  <w:vAlign w:val="center"/>
                </w:tcPr>
                <w:p w14:paraId="43648803" w14:textId="296E3301" w:rsidR="00BC03C9" w:rsidRPr="002B7C12" w:rsidRDefault="00BC03C9" w:rsidP="00BC03C9">
                  <w:pPr>
                    <w:jc w:val="center"/>
                    <w:rPr>
                      <w:rFonts w:ascii="ＭＳ ゴシック" w:eastAsia="ＭＳ ゴシック" w:hAnsi="ＭＳ ゴシック"/>
                    </w:rPr>
                  </w:pPr>
                </w:p>
              </w:tc>
              <w:tc>
                <w:tcPr>
                  <w:tcW w:w="851" w:type="dxa"/>
                  <w:vAlign w:val="center"/>
                </w:tcPr>
                <w:p w14:paraId="02C2B801" w14:textId="20B6BCBB" w:rsidR="00BC03C9" w:rsidRPr="002B7C12" w:rsidRDefault="00E315B0" w:rsidP="00BC03C9">
                  <w:pPr>
                    <w:jc w:val="center"/>
                    <w:rPr>
                      <w:rFonts w:ascii="ＭＳ ゴシック" w:eastAsia="ＭＳ ゴシック" w:hAnsi="ＭＳ ゴシック"/>
                    </w:rPr>
                  </w:pPr>
                  <w:r>
                    <w:rPr>
                      <w:rFonts w:ascii="ＭＳ ゴシック" w:eastAsia="ＭＳ ゴシック" w:hAnsi="ＭＳ ゴシック" w:hint="eastAsia"/>
                    </w:rPr>
                    <w:t>1</w:t>
                  </w:r>
                </w:p>
              </w:tc>
              <w:tc>
                <w:tcPr>
                  <w:tcW w:w="850" w:type="dxa"/>
                  <w:vAlign w:val="center"/>
                </w:tcPr>
                <w:p w14:paraId="0319BAD6" w14:textId="1D73166C" w:rsidR="00BC03C9" w:rsidRPr="002B7C12" w:rsidRDefault="00BC03C9" w:rsidP="00BC03C9">
                  <w:pPr>
                    <w:jc w:val="center"/>
                    <w:rPr>
                      <w:rFonts w:ascii="ＭＳ ゴシック" w:eastAsia="ＭＳ ゴシック" w:hAnsi="ＭＳ ゴシック"/>
                    </w:rPr>
                  </w:pPr>
                </w:p>
              </w:tc>
              <w:tc>
                <w:tcPr>
                  <w:tcW w:w="851" w:type="dxa"/>
                  <w:vAlign w:val="center"/>
                </w:tcPr>
                <w:p w14:paraId="0D214744" w14:textId="77777777" w:rsidR="00BC03C9" w:rsidRPr="002B7C12" w:rsidRDefault="00BC03C9" w:rsidP="00BC03C9">
                  <w:pPr>
                    <w:jc w:val="center"/>
                    <w:rPr>
                      <w:rFonts w:ascii="ＭＳ ゴシック" w:eastAsia="ＭＳ ゴシック" w:hAnsi="ＭＳ ゴシック"/>
                    </w:rPr>
                  </w:pPr>
                </w:p>
              </w:tc>
              <w:tc>
                <w:tcPr>
                  <w:tcW w:w="850" w:type="dxa"/>
                  <w:vAlign w:val="center"/>
                </w:tcPr>
                <w:p w14:paraId="50B7A38F" w14:textId="77777777" w:rsidR="00BC03C9" w:rsidRPr="002B7C12" w:rsidRDefault="00BC03C9" w:rsidP="00BC03C9">
                  <w:pPr>
                    <w:jc w:val="center"/>
                    <w:rPr>
                      <w:rFonts w:ascii="ＭＳ ゴシック" w:eastAsia="ＭＳ ゴシック" w:hAnsi="ＭＳ ゴシック"/>
                    </w:rPr>
                  </w:pPr>
                </w:p>
              </w:tc>
              <w:tc>
                <w:tcPr>
                  <w:tcW w:w="851" w:type="dxa"/>
                  <w:vAlign w:val="center"/>
                </w:tcPr>
                <w:p w14:paraId="300A8F71" w14:textId="77777777" w:rsidR="00BC03C9" w:rsidRPr="002B7C12" w:rsidRDefault="00BC03C9" w:rsidP="00BC03C9">
                  <w:pPr>
                    <w:jc w:val="center"/>
                    <w:rPr>
                      <w:rFonts w:ascii="ＭＳ ゴシック" w:eastAsia="ＭＳ ゴシック" w:hAnsi="ＭＳ ゴシック"/>
                    </w:rPr>
                  </w:pPr>
                </w:p>
              </w:tc>
              <w:tc>
                <w:tcPr>
                  <w:tcW w:w="850" w:type="dxa"/>
                  <w:vAlign w:val="center"/>
                </w:tcPr>
                <w:p w14:paraId="202DB84C" w14:textId="0AEDE281" w:rsidR="00BC03C9" w:rsidRPr="002B7C12" w:rsidRDefault="00E315B0" w:rsidP="00BC03C9">
                  <w:pPr>
                    <w:jc w:val="center"/>
                    <w:rPr>
                      <w:rFonts w:ascii="ＭＳ ゴシック" w:eastAsia="ＭＳ ゴシック" w:hAnsi="ＭＳ ゴシック"/>
                    </w:rPr>
                  </w:pPr>
                  <w:r>
                    <w:rPr>
                      <w:rFonts w:ascii="ＭＳ ゴシック" w:eastAsia="ＭＳ ゴシック" w:hAnsi="ＭＳ ゴシック" w:hint="eastAsia"/>
                    </w:rPr>
                    <w:t>4</w:t>
                  </w:r>
                </w:p>
              </w:tc>
              <w:tc>
                <w:tcPr>
                  <w:tcW w:w="851" w:type="dxa"/>
                  <w:vAlign w:val="center"/>
                </w:tcPr>
                <w:p w14:paraId="1503F1B6" w14:textId="6CFBE5C7" w:rsidR="00BC03C9" w:rsidRPr="002B7C12" w:rsidRDefault="00190228" w:rsidP="00BC03C9">
                  <w:pPr>
                    <w:jc w:val="center"/>
                    <w:rPr>
                      <w:rFonts w:ascii="ＭＳ ゴシック" w:eastAsia="ＭＳ ゴシック" w:hAnsi="ＭＳ ゴシック"/>
                    </w:rPr>
                  </w:pPr>
                  <w:r>
                    <w:rPr>
                      <w:rFonts w:ascii="ＭＳ ゴシック" w:eastAsia="ＭＳ ゴシック" w:hAnsi="ＭＳ ゴシック" w:hint="eastAsia"/>
                    </w:rPr>
                    <w:t>3</w:t>
                  </w:r>
                </w:p>
              </w:tc>
            </w:tr>
            <w:tr w:rsidR="00BC03C9" w:rsidRPr="002B7C12" w14:paraId="743982E6" w14:textId="77777777" w:rsidTr="00EA705B">
              <w:tc>
                <w:tcPr>
                  <w:tcW w:w="850" w:type="dxa"/>
                  <w:vAlign w:val="center"/>
                </w:tcPr>
                <w:p w14:paraId="2078FD53" w14:textId="77777777" w:rsidR="00BC03C9" w:rsidRPr="002B7C12" w:rsidRDefault="00BC03C9" w:rsidP="00BC03C9">
                  <w:pPr>
                    <w:jc w:val="center"/>
                    <w:rPr>
                      <w:rFonts w:ascii="ＭＳ ゴシック" w:eastAsia="ＭＳ ゴシック" w:hAnsi="ＭＳ ゴシック"/>
                    </w:rPr>
                  </w:pPr>
                  <w:r w:rsidRPr="002B7C12">
                    <w:rPr>
                      <w:rFonts w:ascii="ＭＳ ゴシック" w:eastAsia="ＭＳ ゴシック" w:hAnsi="ＭＳ ゴシック" w:hint="eastAsia"/>
                    </w:rPr>
                    <w:t>改修</w:t>
                  </w:r>
                </w:p>
              </w:tc>
              <w:tc>
                <w:tcPr>
                  <w:tcW w:w="850" w:type="dxa"/>
                  <w:vAlign w:val="center"/>
                </w:tcPr>
                <w:p w14:paraId="5C9B0E20" w14:textId="77777777" w:rsidR="00BC03C9" w:rsidRPr="002B7C12" w:rsidRDefault="00BC03C9" w:rsidP="00BC03C9">
                  <w:pPr>
                    <w:jc w:val="center"/>
                    <w:rPr>
                      <w:rFonts w:ascii="ＭＳ ゴシック" w:eastAsia="ＭＳ ゴシック" w:hAnsi="ＭＳ ゴシック"/>
                    </w:rPr>
                  </w:pPr>
                </w:p>
              </w:tc>
              <w:tc>
                <w:tcPr>
                  <w:tcW w:w="851" w:type="dxa"/>
                  <w:vAlign w:val="center"/>
                </w:tcPr>
                <w:p w14:paraId="4379CB93" w14:textId="77777777" w:rsidR="00BC03C9" w:rsidRPr="002B7C12" w:rsidRDefault="00BC03C9" w:rsidP="00BC03C9">
                  <w:pPr>
                    <w:jc w:val="center"/>
                    <w:rPr>
                      <w:rFonts w:ascii="ＭＳ ゴシック" w:eastAsia="ＭＳ ゴシック" w:hAnsi="ＭＳ ゴシック"/>
                    </w:rPr>
                  </w:pPr>
                </w:p>
              </w:tc>
              <w:tc>
                <w:tcPr>
                  <w:tcW w:w="850" w:type="dxa"/>
                  <w:vAlign w:val="center"/>
                </w:tcPr>
                <w:p w14:paraId="32839A19" w14:textId="77777777" w:rsidR="00BC03C9" w:rsidRPr="002B7C12" w:rsidRDefault="00BC03C9" w:rsidP="00BC03C9">
                  <w:pPr>
                    <w:jc w:val="center"/>
                    <w:rPr>
                      <w:rFonts w:ascii="ＭＳ ゴシック" w:eastAsia="ＭＳ ゴシック" w:hAnsi="ＭＳ ゴシック"/>
                    </w:rPr>
                  </w:pPr>
                </w:p>
              </w:tc>
              <w:tc>
                <w:tcPr>
                  <w:tcW w:w="851" w:type="dxa"/>
                  <w:vAlign w:val="center"/>
                </w:tcPr>
                <w:p w14:paraId="7DBB86CC" w14:textId="77777777" w:rsidR="00BC03C9" w:rsidRPr="002B7C12" w:rsidRDefault="00BC03C9" w:rsidP="00BC03C9">
                  <w:pPr>
                    <w:jc w:val="center"/>
                    <w:rPr>
                      <w:rFonts w:ascii="ＭＳ ゴシック" w:eastAsia="ＭＳ ゴシック" w:hAnsi="ＭＳ ゴシック"/>
                    </w:rPr>
                  </w:pPr>
                </w:p>
              </w:tc>
              <w:tc>
                <w:tcPr>
                  <w:tcW w:w="850" w:type="dxa"/>
                  <w:vAlign w:val="center"/>
                </w:tcPr>
                <w:p w14:paraId="1E2F3886" w14:textId="483C1CD4" w:rsidR="00BC03C9" w:rsidRPr="002B7C12" w:rsidRDefault="00E315B0" w:rsidP="00BC03C9">
                  <w:pPr>
                    <w:jc w:val="center"/>
                    <w:rPr>
                      <w:rFonts w:ascii="ＭＳ ゴシック" w:eastAsia="ＭＳ ゴシック" w:hAnsi="ＭＳ ゴシック"/>
                    </w:rPr>
                  </w:pPr>
                  <w:r>
                    <w:rPr>
                      <w:rFonts w:ascii="ＭＳ ゴシック" w:eastAsia="ＭＳ ゴシック" w:hAnsi="ＭＳ ゴシック" w:hint="eastAsia"/>
                    </w:rPr>
                    <w:t>1</w:t>
                  </w:r>
                </w:p>
              </w:tc>
              <w:tc>
                <w:tcPr>
                  <w:tcW w:w="851" w:type="dxa"/>
                  <w:vAlign w:val="center"/>
                </w:tcPr>
                <w:p w14:paraId="14981C43" w14:textId="452ACA1B" w:rsidR="00BC03C9" w:rsidRPr="002B7C12" w:rsidRDefault="00BC03C9" w:rsidP="00BC03C9">
                  <w:pPr>
                    <w:jc w:val="center"/>
                    <w:rPr>
                      <w:rFonts w:ascii="ＭＳ ゴシック" w:eastAsia="ＭＳ ゴシック" w:hAnsi="ＭＳ ゴシック"/>
                    </w:rPr>
                  </w:pPr>
                </w:p>
              </w:tc>
              <w:tc>
                <w:tcPr>
                  <w:tcW w:w="850" w:type="dxa"/>
                  <w:vAlign w:val="center"/>
                </w:tcPr>
                <w:p w14:paraId="2A80F6EE" w14:textId="77777777" w:rsidR="00BC03C9" w:rsidRPr="002B7C12" w:rsidRDefault="00BC03C9" w:rsidP="00BC03C9">
                  <w:pPr>
                    <w:jc w:val="center"/>
                    <w:rPr>
                      <w:rFonts w:ascii="ＭＳ ゴシック" w:eastAsia="ＭＳ ゴシック" w:hAnsi="ＭＳ ゴシック"/>
                    </w:rPr>
                  </w:pPr>
                </w:p>
              </w:tc>
              <w:tc>
                <w:tcPr>
                  <w:tcW w:w="851" w:type="dxa"/>
                  <w:vAlign w:val="center"/>
                </w:tcPr>
                <w:p w14:paraId="308DD1F8" w14:textId="77777777" w:rsidR="00BC03C9" w:rsidRPr="002B7C12" w:rsidRDefault="00BC03C9" w:rsidP="00BC03C9">
                  <w:pPr>
                    <w:jc w:val="center"/>
                    <w:rPr>
                      <w:rFonts w:ascii="ＭＳ ゴシック" w:eastAsia="ＭＳ ゴシック" w:hAnsi="ＭＳ ゴシック"/>
                    </w:rPr>
                  </w:pPr>
                </w:p>
              </w:tc>
              <w:tc>
                <w:tcPr>
                  <w:tcW w:w="850" w:type="dxa"/>
                  <w:vAlign w:val="center"/>
                </w:tcPr>
                <w:p w14:paraId="4BBCD1D6" w14:textId="77777777" w:rsidR="00BC03C9" w:rsidRPr="002B7C12" w:rsidRDefault="00BC03C9" w:rsidP="00BC03C9">
                  <w:pPr>
                    <w:jc w:val="center"/>
                    <w:rPr>
                      <w:rFonts w:ascii="ＭＳ ゴシック" w:eastAsia="ＭＳ ゴシック" w:hAnsi="ＭＳ ゴシック"/>
                    </w:rPr>
                  </w:pPr>
                </w:p>
              </w:tc>
              <w:tc>
                <w:tcPr>
                  <w:tcW w:w="851" w:type="dxa"/>
                  <w:vAlign w:val="center"/>
                </w:tcPr>
                <w:p w14:paraId="25CAE82B" w14:textId="77777777" w:rsidR="00BC03C9" w:rsidRPr="002B7C12" w:rsidRDefault="00BC03C9" w:rsidP="00BC03C9">
                  <w:pPr>
                    <w:jc w:val="center"/>
                    <w:rPr>
                      <w:rFonts w:ascii="ＭＳ ゴシック" w:eastAsia="ＭＳ ゴシック" w:hAnsi="ＭＳ ゴシック"/>
                    </w:rPr>
                  </w:pPr>
                </w:p>
              </w:tc>
            </w:tr>
          </w:tbl>
          <w:p w14:paraId="5D5FA41E" w14:textId="77777777" w:rsidR="002823C9" w:rsidRPr="002B7C12" w:rsidRDefault="002823C9" w:rsidP="002823C9">
            <w:pPr>
              <w:rPr>
                <w:rFonts w:ascii="ＭＳ ゴシック" w:eastAsia="ＭＳ ゴシック" w:hAnsi="ＭＳ ゴシック"/>
              </w:rPr>
            </w:pPr>
          </w:p>
        </w:tc>
      </w:tr>
    </w:tbl>
    <w:p w14:paraId="4FE4EFF7" w14:textId="77777777" w:rsidR="002823C9" w:rsidRPr="002B7C12" w:rsidRDefault="002823C9" w:rsidP="002823C9">
      <w:pPr>
        <w:rPr>
          <w:rFonts w:ascii="ＭＳ ゴシック" w:eastAsia="ＭＳ ゴシック" w:hAnsi="ＭＳ ゴシック"/>
          <w:sz w:val="22"/>
        </w:rPr>
      </w:pPr>
    </w:p>
    <w:tbl>
      <w:tblPr>
        <w:tblStyle w:val="a7"/>
        <w:tblW w:w="0" w:type="auto"/>
        <w:tblInd w:w="-5" w:type="dxa"/>
        <w:tblLook w:val="04A0" w:firstRow="1" w:lastRow="0" w:firstColumn="1" w:lastColumn="0" w:noHBand="0" w:noVBand="1"/>
      </w:tblPr>
      <w:tblGrid>
        <w:gridCol w:w="426"/>
        <w:gridCol w:w="10064"/>
      </w:tblGrid>
      <w:tr w:rsidR="002823C9" w:rsidRPr="002B7C12" w14:paraId="37474401" w14:textId="77777777" w:rsidTr="00F97104">
        <w:tc>
          <w:tcPr>
            <w:tcW w:w="426" w:type="dxa"/>
            <w:vMerge w:val="restart"/>
            <w:shd w:val="clear" w:color="auto" w:fill="FFFF00"/>
            <w:vAlign w:val="center"/>
          </w:tcPr>
          <w:p w14:paraId="1CD6A961" w14:textId="77777777" w:rsidR="002823C9" w:rsidRPr="002B7C12" w:rsidRDefault="002823C9" w:rsidP="00EA705B">
            <w:pPr>
              <w:jc w:val="center"/>
              <w:rPr>
                <w:rFonts w:ascii="ＭＳ ゴシック" w:eastAsia="ＭＳ ゴシック" w:hAnsi="ＭＳ ゴシック"/>
              </w:rPr>
            </w:pPr>
            <w:r w:rsidRPr="002B7C12">
              <w:rPr>
                <w:rFonts w:ascii="ＭＳ ゴシック" w:eastAsia="ＭＳ ゴシック" w:hAnsi="ＭＳ ゴシック" w:hint="eastAsia"/>
              </w:rPr>
              <w:t>自己評価</w:t>
            </w:r>
          </w:p>
        </w:tc>
        <w:tc>
          <w:tcPr>
            <w:tcW w:w="10064" w:type="dxa"/>
            <w:shd w:val="clear" w:color="auto" w:fill="FFFF00"/>
          </w:tcPr>
          <w:p w14:paraId="722CAF20" w14:textId="4F3ADB6F"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前年度（</w:t>
            </w:r>
            <w:r w:rsidR="00BC03C9">
              <w:rPr>
                <w:rFonts w:ascii="ＭＳ ゴシック" w:eastAsia="ＭＳ ゴシック" w:hAnsi="ＭＳ ゴシック" w:hint="eastAsia"/>
              </w:rPr>
              <w:t>令和</w:t>
            </w:r>
            <w:r w:rsidR="00E315B0">
              <w:rPr>
                <w:rFonts w:ascii="ＭＳ ゴシック" w:eastAsia="ＭＳ ゴシック" w:hAnsi="ＭＳ ゴシック" w:hint="eastAsia"/>
              </w:rPr>
              <w:t>６</w:t>
            </w:r>
            <w:r w:rsidRPr="002B7C12">
              <w:rPr>
                <w:rFonts w:ascii="ＭＳ ゴシック" w:eastAsia="ＭＳ ゴシック" w:hAnsi="ＭＳ ゴシック" w:hint="eastAsia"/>
              </w:rPr>
              <w:t>年度）までの取組実績</w:t>
            </w:r>
          </w:p>
        </w:tc>
      </w:tr>
      <w:tr w:rsidR="002823C9" w:rsidRPr="002B7C12" w14:paraId="4A374E7B" w14:textId="77777777" w:rsidTr="00F97104">
        <w:tc>
          <w:tcPr>
            <w:tcW w:w="426" w:type="dxa"/>
            <w:vMerge/>
            <w:shd w:val="clear" w:color="auto" w:fill="FFFF00"/>
          </w:tcPr>
          <w:p w14:paraId="4408AB10" w14:textId="77777777" w:rsidR="002823C9" w:rsidRPr="002B7C12" w:rsidRDefault="002823C9" w:rsidP="002823C9">
            <w:pPr>
              <w:rPr>
                <w:rFonts w:ascii="ＭＳ ゴシック" w:eastAsia="ＭＳ ゴシック" w:hAnsi="ＭＳ ゴシック"/>
              </w:rPr>
            </w:pPr>
          </w:p>
        </w:tc>
        <w:tc>
          <w:tcPr>
            <w:tcW w:w="10064" w:type="dxa"/>
          </w:tcPr>
          <w:p w14:paraId="1B975058" w14:textId="77777777" w:rsidR="002823C9" w:rsidRDefault="00F97104" w:rsidP="002823C9">
            <w:pPr>
              <w:rPr>
                <w:rFonts w:ascii="ＭＳ ゴシック" w:eastAsia="ＭＳ ゴシック" w:hAnsi="ＭＳ ゴシック"/>
              </w:rPr>
            </w:pPr>
            <w:r w:rsidRPr="002B7C12">
              <w:rPr>
                <w:rFonts w:ascii="ＭＳ ゴシック" w:eastAsia="ＭＳ ゴシック" w:hAnsi="ＭＳ ゴシック" w:hint="eastAsia"/>
              </w:rPr>
              <w:t>・広報紙にて</w:t>
            </w:r>
            <w:r w:rsidR="00AE28DB" w:rsidRPr="002B7C12">
              <w:rPr>
                <w:rFonts w:ascii="ＭＳ ゴシック" w:eastAsia="ＭＳ ゴシック" w:hAnsi="ＭＳ ゴシック" w:hint="eastAsia"/>
              </w:rPr>
              <w:t>補助制度の内容を周知</w:t>
            </w:r>
          </w:p>
          <w:p w14:paraId="16F1F70B" w14:textId="77777777" w:rsidR="006161C6" w:rsidRPr="002B7C12" w:rsidRDefault="006161C6" w:rsidP="002823C9">
            <w:pPr>
              <w:rPr>
                <w:rFonts w:ascii="ＭＳ ゴシック" w:eastAsia="ＭＳ ゴシック" w:hAnsi="ＭＳ ゴシック"/>
              </w:rPr>
            </w:pPr>
            <w:r>
              <w:rPr>
                <w:rFonts w:ascii="ＭＳ ゴシック" w:eastAsia="ＭＳ ゴシック" w:hAnsi="ＭＳ ゴシック" w:hint="eastAsia"/>
              </w:rPr>
              <w:t>・行政区等での出前講座の際に補助制度の説明を実施</w:t>
            </w:r>
          </w:p>
          <w:p w14:paraId="5B9F27E0" w14:textId="77777777" w:rsidR="00AE28DB" w:rsidRPr="002B7C12" w:rsidRDefault="00AE28DB" w:rsidP="002823C9">
            <w:pPr>
              <w:rPr>
                <w:rFonts w:ascii="ＭＳ ゴシック" w:eastAsia="ＭＳ ゴシック" w:hAnsi="ＭＳ ゴシック"/>
              </w:rPr>
            </w:pPr>
            <w:r w:rsidRPr="002B7C12">
              <w:rPr>
                <w:rFonts w:ascii="ＭＳ ゴシック" w:eastAsia="ＭＳ ゴシック" w:hAnsi="ＭＳ ゴシック" w:hint="eastAsia"/>
              </w:rPr>
              <w:t>・市ＨＰに補助制度の内容を掲載</w:t>
            </w:r>
          </w:p>
          <w:p w14:paraId="03C9B623" w14:textId="77777777" w:rsidR="004F5B67" w:rsidRPr="002B7C12" w:rsidRDefault="004F5B67" w:rsidP="002823C9">
            <w:pPr>
              <w:rPr>
                <w:rFonts w:ascii="ＭＳ ゴシック" w:eastAsia="ＭＳ ゴシック" w:hAnsi="ＭＳ ゴシック"/>
              </w:rPr>
            </w:pPr>
            <w:r w:rsidRPr="002B7C12">
              <w:rPr>
                <w:rFonts w:ascii="ＭＳ ゴシック" w:eastAsia="ＭＳ ゴシック" w:hAnsi="ＭＳ ゴシック" w:hint="eastAsia"/>
              </w:rPr>
              <w:t>・固定資産納税通知書に住宅の耐震化に関するチラシを送付</w:t>
            </w:r>
          </w:p>
          <w:p w14:paraId="6C5D168F" w14:textId="77777777" w:rsidR="00AE28DB" w:rsidRPr="002B7C12" w:rsidRDefault="00F97104" w:rsidP="00C06EA9">
            <w:pPr>
              <w:rPr>
                <w:rFonts w:ascii="ＭＳ ゴシック" w:eastAsia="ＭＳ ゴシック" w:hAnsi="ＭＳ ゴシック"/>
              </w:rPr>
            </w:pPr>
            <w:r w:rsidRPr="002B7C12">
              <w:rPr>
                <w:rFonts w:ascii="ＭＳ ゴシック" w:eastAsia="ＭＳ ゴシック" w:hAnsi="ＭＳ ゴシック" w:hint="eastAsia"/>
              </w:rPr>
              <w:t>・</w:t>
            </w:r>
            <w:r w:rsidR="00AE28DB" w:rsidRPr="002B7C12">
              <w:rPr>
                <w:rFonts w:ascii="ＭＳ ゴシック" w:eastAsia="ＭＳ ゴシック" w:hAnsi="ＭＳ ゴシック" w:hint="eastAsia"/>
              </w:rPr>
              <w:t>啓発</w:t>
            </w:r>
            <w:r w:rsidRPr="002B7C12">
              <w:rPr>
                <w:rFonts w:ascii="ＭＳ ゴシック" w:eastAsia="ＭＳ ゴシック" w:hAnsi="ＭＳ ゴシック" w:hint="eastAsia"/>
              </w:rPr>
              <w:t>リーフレットを作成し</w:t>
            </w:r>
            <w:r w:rsidR="00C06EA9" w:rsidRPr="002B7C12">
              <w:rPr>
                <w:rFonts w:ascii="ＭＳ ゴシック" w:eastAsia="ＭＳ ゴシック" w:hAnsi="ＭＳ ゴシック" w:hint="eastAsia"/>
              </w:rPr>
              <w:t>、</w:t>
            </w:r>
            <w:r w:rsidRPr="002B7C12">
              <w:rPr>
                <w:rFonts w:ascii="ＭＳ ゴシック" w:eastAsia="ＭＳ ゴシック" w:hAnsi="ＭＳ ゴシック" w:hint="eastAsia"/>
              </w:rPr>
              <w:t>市内全戸</w:t>
            </w:r>
            <w:r w:rsidR="00AE28DB" w:rsidRPr="002B7C12">
              <w:rPr>
                <w:rFonts w:ascii="ＭＳ ゴシック" w:eastAsia="ＭＳ ゴシック" w:hAnsi="ＭＳ ゴシック" w:hint="eastAsia"/>
              </w:rPr>
              <w:t>（１８，５００</w:t>
            </w:r>
            <w:r w:rsidR="002823C9" w:rsidRPr="002B7C12">
              <w:rPr>
                <w:rFonts w:ascii="ＭＳ ゴシック" w:eastAsia="ＭＳ ゴシック" w:hAnsi="ＭＳ ゴシック" w:hint="eastAsia"/>
              </w:rPr>
              <w:t>戸</w:t>
            </w:r>
            <w:r w:rsidR="00AE28DB" w:rsidRPr="002B7C12">
              <w:rPr>
                <w:rFonts w:ascii="ＭＳ ゴシック" w:eastAsia="ＭＳ ゴシック" w:hAnsi="ＭＳ ゴシック" w:hint="eastAsia"/>
              </w:rPr>
              <w:t>）に配布（令和元年）</w:t>
            </w:r>
          </w:p>
        </w:tc>
      </w:tr>
      <w:tr w:rsidR="002823C9" w:rsidRPr="002B7C12" w14:paraId="622029F5" w14:textId="77777777" w:rsidTr="00F97104">
        <w:tc>
          <w:tcPr>
            <w:tcW w:w="426" w:type="dxa"/>
            <w:vMerge/>
            <w:shd w:val="clear" w:color="auto" w:fill="FFFF00"/>
          </w:tcPr>
          <w:p w14:paraId="46CA9921" w14:textId="77777777" w:rsidR="002823C9" w:rsidRPr="002B7C12" w:rsidRDefault="002823C9" w:rsidP="002823C9">
            <w:pPr>
              <w:rPr>
                <w:rFonts w:ascii="ＭＳ ゴシック" w:eastAsia="ＭＳ ゴシック" w:hAnsi="ＭＳ ゴシック"/>
              </w:rPr>
            </w:pPr>
          </w:p>
        </w:tc>
        <w:tc>
          <w:tcPr>
            <w:tcW w:w="10064" w:type="dxa"/>
            <w:shd w:val="clear" w:color="auto" w:fill="FFFF00"/>
          </w:tcPr>
          <w:p w14:paraId="656155A9" w14:textId="2682D618" w:rsidR="002823C9" w:rsidRPr="002B7C12" w:rsidRDefault="00BC03C9" w:rsidP="002823C9">
            <w:pPr>
              <w:rPr>
                <w:rFonts w:ascii="ＭＳ ゴシック" w:eastAsia="ＭＳ ゴシック" w:hAnsi="ＭＳ ゴシック"/>
              </w:rPr>
            </w:pPr>
            <w:r>
              <w:rPr>
                <w:rFonts w:ascii="ＭＳ ゴシック" w:eastAsia="ＭＳ ゴシック" w:hAnsi="ＭＳ ゴシック" w:hint="eastAsia"/>
              </w:rPr>
              <w:t>前年度（令和</w:t>
            </w:r>
            <w:r w:rsidR="00E315B0">
              <w:rPr>
                <w:rFonts w:ascii="ＭＳ ゴシック" w:eastAsia="ＭＳ ゴシック" w:hAnsi="ＭＳ ゴシック" w:hint="eastAsia"/>
              </w:rPr>
              <w:t>６</w:t>
            </w:r>
            <w:r w:rsidR="002823C9" w:rsidRPr="002B7C12">
              <w:rPr>
                <w:rFonts w:ascii="ＭＳ ゴシック" w:eastAsia="ＭＳ ゴシック" w:hAnsi="ＭＳ ゴシック" w:hint="eastAsia"/>
              </w:rPr>
              <w:t>年度）までの課題</w:t>
            </w:r>
          </w:p>
        </w:tc>
      </w:tr>
      <w:tr w:rsidR="002823C9" w:rsidRPr="002B7C12" w14:paraId="1BAC4DCC" w14:textId="77777777" w:rsidTr="00C06EA9">
        <w:trPr>
          <w:trHeight w:val="432"/>
        </w:trPr>
        <w:tc>
          <w:tcPr>
            <w:tcW w:w="426" w:type="dxa"/>
            <w:vMerge/>
            <w:shd w:val="clear" w:color="auto" w:fill="FFFF00"/>
          </w:tcPr>
          <w:p w14:paraId="06F6759F" w14:textId="77777777" w:rsidR="002823C9" w:rsidRPr="002B7C12" w:rsidRDefault="002823C9" w:rsidP="002823C9">
            <w:pPr>
              <w:rPr>
                <w:rFonts w:ascii="ＭＳ ゴシック" w:eastAsia="ＭＳ ゴシック" w:hAnsi="ＭＳ ゴシック"/>
              </w:rPr>
            </w:pPr>
          </w:p>
        </w:tc>
        <w:tc>
          <w:tcPr>
            <w:tcW w:w="10064" w:type="dxa"/>
          </w:tcPr>
          <w:p w14:paraId="380B1188"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・今後も耐震化の促進に向け、</w:t>
            </w:r>
            <w:r w:rsidR="00AE28DB" w:rsidRPr="002B7C12">
              <w:rPr>
                <w:rFonts w:ascii="ＭＳ ゴシック" w:eastAsia="ＭＳ ゴシック" w:hAnsi="ＭＳ ゴシック" w:hint="eastAsia"/>
              </w:rPr>
              <w:t>耐震改修等の必要性や</w:t>
            </w:r>
            <w:r w:rsidRPr="002B7C12">
              <w:rPr>
                <w:rFonts w:ascii="ＭＳ ゴシック" w:eastAsia="ＭＳ ゴシック" w:hAnsi="ＭＳ ゴシック" w:hint="eastAsia"/>
              </w:rPr>
              <w:t>補助事業</w:t>
            </w:r>
            <w:r w:rsidR="00AE28DB" w:rsidRPr="002B7C12">
              <w:rPr>
                <w:rFonts w:ascii="ＭＳ ゴシック" w:eastAsia="ＭＳ ゴシック" w:hAnsi="ＭＳ ゴシック" w:hint="eastAsia"/>
              </w:rPr>
              <w:t>制度の利用促進について、引き続き周知、啓発を</w:t>
            </w:r>
            <w:r w:rsidRPr="002B7C12">
              <w:rPr>
                <w:rFonts w:ascii="ＭＳ ゴシック" w:eastAsia="ＭＳ ゴシック" w:hAnsi="ＭＳ ゴシック" w:hint="eastAsia"/>
              </w:rPr>
              <w:t>図る必要がある。</w:t>
            </w:r>
          </w:p>
        </w:tc>
      </w:tr>
      <w:tr w:rsidR="002823C9" w:rsidRPr="002B7C12" w14:paraId="65AEE541" w14:textId="77777777" w:rsidTr="00F97104">
        <w:trPr>
          <w:trHeight w:val="281"/>
        </w:trPr>
        <w:tc>
          <w:tcPr>
            <w:tcW w:w="426" w:type="dxa"/>
            <w:vMerge/>
            <w:shd w:val="clear" w:color="auto" w:fill="FFFF00"/>
          </w:tcPr>
          <w:p w14:paraId="3C315836" w14:textId="77777777" w:rsidR="002823C9" w:rsidRPr="002B7C12" w:rsidRDefault="002823C9" w:rsidP="002823C9">
            <w:pPr>
              <w:rPr>
                <w:rFonts w:ascii="ＭＳ ゴシック" w:eastAsia="ＭＳ ゴシック" w:hAnsi="ＭＳ ゴシック"/>
              </w:rPr>
            </w:pPr>
          </w:p>
        </w:tc>
        <w:tc>
          <w:tcPr>
            <w:tcW w:w="10064" w:type="dxa"/>
            <w:shd w:val="clear" w:color="auto" w:fill="FFFF00"/>
          </w:tcPr>
          <w:p w14:paraId="4C11E5EF" w14:textId="77777777" w:rsidR="002823C9"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改善策</w:t>
            </w:r>
          </w:p>
        </w:tc>
      </w:tr>
      <w:tr w:rsidR="002823C9" w:rsidRPr="002B7C12" w14:paraId="0922C539" w14:textId="77777777" w:rsidTr="00C06EA9">
        <w:trPr>
          <w:trHeight w:val="669"/>
        </w:trPr>
        <w:tc>
          <w:tcPr>
            <w:tcW w:w="426" w:type="dxa"/>
            <w:vMerge/>
            <w:shd w:val="clear" w:color="auto" w:fill="FFFF00"/>
          </w:tcPr>
          <w:p w14:paraId="019DC9E1" w14:textId="77777777" w:rsidR="002823C9" w:rsidRPr="002B7C12" w:rsidRDefault="002823C9" w:rsidP="002823C9">
            <w:pPr>
              <w:rPr>
                <w:rFonts w:ascii="ＭＳ ゴシック" w:eastAsia="ＭＳ ゴシック" w:hAnsi="ＭＳ ゴシック"/>
              </w:rPr>
            </w:pPr>
          </w:p>
        </w:tc>
        <w:tc>
          <w:tcPr>
            <w:tcW w:w="10064" w:type="dxa"/>
          </w:tcPr>
          <w:p w14:paraId="1D56795C" w14:textId="77777777" w:rsidR="00AE79F4" w:rsidRPr="002B7C12" w:rsidRDefault="002823C9" w:rsidP="002823C9">
            <w:pPr>
              <w:rPr>
                <w:rFonts w:ascii="ＭＳ ゴシック" w:eastAsia="ＭＳ ゴシック" w:hAnsi="ＭＳ ゴシック"/>
              </w:rPr>
            </w:pPr>
            <w:r w:rsidRPr="002B7C12">
              <w:rPr>
                <w:rFonts w:ascii="ＭＳ ゴシック" w:eastAsia="ＭＳ ゴシック" w:hAnsi="ＭＳ ゴシック" w:hint="eastAsia"/>
              </w:rPr>
              <w:t>・</w:t>
            </w:r>
            <w:r w:rsidR="00AE28DB" w:rsidRPr="002B7C12">
              <w:rPr>
                <w:rFonts w:ascii="ＭＳ ゴシック" w:eastAsia="ＭＳ ゴシック" w:hAnsi="ＭＳ ゴシック" w:hint="eastAsia"/>
              </w:rPr>
              <w:t>行政区長会、</w:t>
            </w:r>
            <w:r w:rsidR="00AE79F4" w:rsidRPr="002B7C12">
              <w:rPr>
                <w:rFonts w:ascii="ＭＳ ゴシック" w:eastAsia="ＭＳ ゴシック" w:hAnsi="ＭＳ ゴシック" w:hint="eastAsia"/>
              </w:rPr>
              <w:t>防災出前講座の際に</w:t>
            </w:r>
            <w:r w:rsidR="006F1EE1" w:rsidRPr="002B7C12">
              <w:rPr>
                <w:rFonts w:ascii="ＭＳ ゴシック" w:eastAsia="ＭＳ ゴシック" w:hAnsi="ＭＳ ゴシック" w:hint="eastAsia"/>
              </w:rPr>
              <w:t>耐震の必要性、</w:t>
            </w:r>
            <w:r w:rsidR="00AE79F4" w:rsidRPr="002B7C12">
              <w:rPr>
                <w:rFonts w:ascii="ＭＳ ゴシック" w:eastAsia="ＭＳ ゴシック" w:hAnsi="ＭＳ ゴシック" w:hint="eastAsia"/>
              </w:rPr>
              <w:t>制度概要について周知、啓発を行うなど、行政区と連携した取り組みを実施する。</w:t>
            </w:r>
          </w:p>
          <w:p w14:paraId="197A6FE1" w14:textId="77777777" w:rsidR="002823C9" w:rsidRPr="002B7C12" w:rsidRDefault="00AE79F4" w:rsidP="002823C9">
            <w:pPr>
              <w:rPr>
                <w:rFonts w:ascii="ＭＳ ゴシック" w:eastAsia="ＭＳ ゴシック" w:hAnsi="ＭＳ ゴシック"/>
              </w:rPr>
            </w:pPr>
            <w:r w:rsidRPr="002B7C12">
              <w:rPr>
                <w:rFonts w:ascii="ＭＳ ゴシック" w:eastAsia="ＭＳ ゴシック" w:hAnsi="ＭＳ ゴシック" w:hint="eastAsia"/>
              </w:rPr>
              <w:t>・広報誌に概要を掲載し、補助制度について周知、啓発を図る。</w:t>
            </w:r>
          </w:p>
        </w:tc>
      </w:tr>
    </w:tbl>
    <w:p w14:paraId="15F4D990" w14:textId="77777777" w:rsidR="002823C9" w:rsidRPr="002B7C12" w:rsidRDefault="002823C9" w:rsidP="002823C9">
      <w:pPr>
        <w:rPr>
          <w:rFonts w:ascii="ＭＳ ゴシック" w:eastAsia="ＭＳ ゴシック" w:hAnsi="ＭＳ ゴシック"/>
        </w:rPr>
      </w:pPr>
    </w:p>
    <w:sectPr w:rsidR="002823C9" w:rsidRPr="002B7C12" w:rsidSect="00E36707">
      <w:pgSz w:w="11906" w:h="16838" w:code="9"/>
      <w:pgMar w:top="567" w:right="567" w:bottom="295" w:left="567" w:header="851" w:footer="992" w:gutter="0"/>
      <w:cols w:space="425"/>
      <w:docGrid w:type="linesAndChars" w:linePitch="302" w:charSpace="-21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8EE0" w14:textId="77777777" w:rsidR="00337ADB" w:rsidRDefault="00337ADB" w:rsidP="002823C9">
      <w:r>
        <w:separator/>
      </w:r>
    </w:p>
  </w:endnote>
  <w:endnote w:type="continuationSeparator" w:id="0">
    <w:p w14:paraId="340C7700" w14:textId="77777777" w:rsidR="00337ADB" w:rsidRDefault="00337ADB" w:rsidP="0028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B2DD5" w14:textId="77777777" w:rsidR="00337ADB" w:rsidRDefault="00337ADB" w:rsidP="002823C9">
      <w:r>
        <w:separator/>
      </w:r>
    </w:p>
  </w:footnote>
  <w:footnote w:type="continuationSeparator" w:id="0">
    <w:p w14:paraId="065863A4" w14:textId="77777777" w:rsidR="00337ADB" w:rsidRDefault="00337ADB" w:rsidP="00282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9"/>
  <w:drawingGridVerticalSpacing w:val="1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A23"/>
    <w:rsid w:val="00190228"/>
    <w:rsid w:val="001F7E91"/>
    <w:rsid w:val="002823C9"/>
    <w:rsid w:val="002B7C12"/>
    <w:rsid w:val="00337ADB"/>
    <w:rsid w:val="00365A43"/>
    <w:rsid w:val="003F3A23"/>
    <w:rsid w:val="00442EC4"/>
    <w:rsid w:val="004F2226"/>
    <w:rsid w:val="004F5B67"/>
    <w:rsid w:val="005F6780"/>
    <w:rsid w:val="006161C6"/>
    <w:rsid w:val="00655A38"/>
    <w:rsid w:val="006F1EE1"/>
    <w:rsid w:val="007A4507"/>
    <w:rsid w:val="00AE28DB"/>
    <w:rsid w:val="00AE79F4"/>
    <w:rsid w:val="00BC03C9"/>
    <w:rsid w:val="00C06EA9"/>
    <w:rsid w:val="00CC09FF"/>
    <w:rsid w:val="00DD61B1"/>
    <w:rsid w:val="00DF2407"/>
    <w:rsid w:val="00E12CDE"/>
    <w:rsid w:val="00E315B0"/>
    <w:rsid w:val="00E36707"/>
    <w:rsid w:val="00EA705B"/>
    <w:rsid w:val="00F97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159069"/>
  <w15:chartTrackingRefBased/>
  <w15:docId w15:val="{6F59C281-9F0D-4E81-B6D0-B1AC6BBF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3C9"/>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3C9"/>
    <w:pPr>
      <w:tabs>
        <w:tab w:val="center" w:pos="4252"/>
        <w:tab w:val="right" w:pos="8504"/>
      </w:tabs>
      <w:snapToGrid w:val="0"/>
    </w:pPr>
    <w:rPr>
      <w:rFonts w:eastAsiaTheme="minorEastAsia"/>
    </w:rPr>
  </w:style>
  <w:style w:type="character" w:customStyle="1" w:styleId="a4">
    <w:name w:val="ヘッダー (文字)"/>
    <w:basedOn w:val="a0"/>
    <w:link w:val="a3"/>
    <w:uiPriority w:val="99"/>
    <w:rsid w:val="002823C9"/>
  </w:style>
  <w:style w:type="paragraph" w:styleId="a5">
    <w:name w:val="footer"/>
    <w:basedOn w:val="a"/>
    <w:link w:val="a6"/>
    <w:uiPriority w:val="99"/>
    <w:unhideWhenUsed/>
    <w:rsid w:val="002823C9"/>
    <w:pPr>
      <w:tabs>
        <w:tab w:val="center" w:pos="4252"/>
        <w:tab w:val="right" w:pos="8504"/>
      </w:tabs>
      <w:snapToGrid w:val="0"/>
    </w:pPr>
    <w:rPr>
      <w:rFonts w:eastAsiaTheme="minorEastAsia"/>
    </w:rPr>
  </w:style>
  <w:style w:type="character" w:customStyle="1" w:styleId="a6">
    <w:name w:val="フッター (文字)"/>
    <w:basedOn w:val="a0"/>
    <w:link w:val="a5"/>
    <w:uiPriority w:val="99"/>
    <w:rsid w:val="002823C9"/>
  </w:style>
  <w:style w:type="table" w:styleId="a7">
    <w:name w:val="Table Grid"/>
    <w:basedOn w:val="a1"/>
    <w:uiPriority w:val="39"/>
    <w:rsid w:val="002823C9"/>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寛允</dc:creator>
  <cp:keywords/>
  <dc:description/>
  <cp:lastModifiedBy>野見山　勝志</cp:lastModifiedBy>
  <cp:revision>8</cp:revision>
  <cp:lastPrinted>2021-03-18T02:32:00Z</cp:lastPrinted>
  <dcterms:created xsi:type="dcterms:W3CDTF">2022-03-24T02:59:00Z</dcterms:created>
  <dcterms:modified xsi:type="dcterms:W3CDTF">2025-03-24T01:00:00Z</dcterms:modified>
</cp:coreProperties>
</file>