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4E425FA" w14:textId="4CA8E474" w:rsidR="00CE747C" w:rsidRDefault="00821887" w:rsidP="00CE747C">
      <w:pPr>
        <w:spacing w:line="0" w:lineRule="atLeast"/>
        <w:ind w:firstLineChars="900" w:firstLine="1890"/>
        <w:rPr>
          <w:rFonts w:ascii="Meiryo UI" w:eastAsia="Meiryo UI" w:hAnsi="Meiryo UI"/>
          <w:sz w:val="24"/>
          <w:szCs w:val="24"/>
        </w:rPr>
      </w:pPr>
      <w:r w:rsidRPr="00AA3D7E">
        <w:rPr>
          <w:noProof/>
        </w:rPr>
        <w:drawing>
          <wp:inline distT="0" distB="0" distL="0" distR="0" wp14:anchorId="2E64920C" wp14:editId="75EDABF2">
            <wp:extent cx="2305217" cy="37084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269" cy="372296"/>
                    </a:xfrm>
                    <a:prstGeom prst="rect">
                      <a:avLst/>
                    </a:prstGeom>
                  </pic:spPr>
                </pic:pic>
              </a:graphicData>
            </a:graphic>
          </wp:inline>
        </w:drawing>
      </w:r>
      <w:r w:rsidRPr="00792B8C">
        <w:rPr>
          <w:rFonts w:ascii="Meiryo UI" w:eastAsia="Meiryo UI" w:hAnsi="Meiryo UI" w:hint="eastAsia"/>
          <w:noProof/>
          <w:sz w:val="36"/>
          <w:szCs w:val="36"/>
        </w:rPr>
        <mc:AlternateContent>
          <mc:Choice Requires="wps">
            <w:drawing>
              <wp:anchor distT="0" distB="0" distL="114300" distR="114300" simplePos="0" relativeHeight="251680768" behindDoc="1" locked="0" layoutInCell="1" allowOverlap="1" wp14:anchorId="35D71131" wp14:editId="16BB6337">
                <wp:simplePos x="0" y="0"/>
                <wp:positionH relativeFrom="column">
                  <wp:posOffset>-233584</wp:posOffset>
                </wp:positionH>
                <wp:positionV relativeFrom="paragraph">
                  <wp:posOffset>-484696</wp:posOffset>
                </wp:positionV>
                <wp:extent cx="5876925" cy="4857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76925" cy="485775"/>
                        </a:xfrm>
                        <a:prstGeom prst="rect">
                          <a:avLst/>
                        </a:prstGeom>
                        <a:solidFill>
                          <a:schemeClr val="accent1">
                            <a:lumMod val="20000"/>
                            <a:lumOff val="80000"/>
                          </a:schemeClr>
                        </a:solidFill>
                        <a:ln w="6350" cmpd="dbl">
                          <a:noFill/>
                          <a:prstDash val="solid"/>
                          <a:round/>
                        </a:ln>
                      </wps:spPr>
                      <wps:txbx>
                        <w:txbxContent>
                          <w:p w14:paraId="5019C6CC" w14:textId="41D8805C" w:rsidR="00071FA8" w:rsidRPr="00FA6DC4" w:rsidRDefault="00071FA8" w:rsidP="00FA6DC4">
                            <w:pPr>
                              <w:ind w:firstLineChars="300" w:firstLine="840"/>
                              <w:rPr>
                                <w:b/>
                                <w:color w:val="000000" w:themeColor="text1"/>
                                <w:sz w:val="28"/>
                                <w:szCs w:val="28"/>
                                <w14:textOutline w14:w="9525" w14:cap="rnd" w14:cmpd="sng" w14:algn="ctr">
                                  <w14:noFill/>
                                  <w14:prstDash w14:val="solid"/>
                                  <w14:bevel/>
                                </w14:textOutline>
                              </w:rPr>
                            </w:pPr>
                            <w:r w:rsidRPr="00FA6DC4">
                              <w:rPr>
                                <w:rFonts w:hint="eastAsia"/>
                                <w:b/>
                                <w:color w:val="000000" w:themeColor="text1"/>
                                <w:sz w:val="28"/>
                                <w:szCs w:val="28"/>
                                <w14:textOutline w14:w="9525" w14:cap="rnd" w14:cmpd="sng" w14:algn="ctr">
                                  <w14:noFill/>
                                  <w14:prstDash w14:val="solid"/>
                                  <w14:bevel/>
                                </w14:textOutline>
                              </w:rPr>
                              <w:t xml:space="preserve">嘉麻市　</w:t>
                            </w:r>
                            <w:r w:rsidR="00C103F9">
                              <w:rPr>
                                <w:rFonts w:hint="eastAsia"/>
                                <w:b/>
                                <w:color w:val="000000" w:themeColor="text1"/>
                                <w:sz w:val="36"/>
                                <w:szCs w:val="36"/>
                                <w14:textOutline w14:w="9525" w14:cap="rnd" w14:cmpd="sng" w14:algn="ctr">
                                  <w14:noFill/>
                                  <w14:prstDash w14:val="solid"/>
                                  <w14:bevel/>
                                </w14:textOutline>
                              </w:rPr>
                              <w:t>骨髄等移植ドナー助成</w:t>
                            </w:r>
                            <w:r w:rsidR="00E21CCA">
                              <w:rPr>
                                <w:rFonts w:hint="eastAsia"/>
                                <w:b/>
                                <w:color w:val="000000" w:themeColor="text1"/>
                                <w:sz w:val="36"/>
                                <w:szCs w:val="36"/>
                                <w14:textOutline w14:w="9525" w14:cap="rnd" w14:cmpd="sng" w14:algn="ctr">
                                  <w14:noFill/>
                                  <w14:prstDash w14:val="solid"/>
                                  <w14:bevel/>
                                </w14:textOutline>
                              </w:rPr>
                              <w:t>事業</w:t>
                            </w:r>
                            <w:r w:rsidR="00FA6DC4">
                              <w:rPr>
                                <w:rFonts w:hint="eastAsia"/>
                                <w:b/>
                                <w:color w:val="000000" w:themeColor="text1"/>
                                <w:sz w:val="36"/>
                                <w:szCs w:val="36"/>
                                <w14:textOutline w14:w="9525" w14:cap="rnd" w14:cmpd="sng" w14:algn="ctr">
                                  <w14:noFill/>
                                  <w14:prstDash w14:val="solid"/>
                                  <w14:bevel/>
                                </w14:textOutline>
                              </w:rPr>
                              <w:t xml:space="preserve">　</w:t>
                            </w:r>
                            <w:r w:rsidRPr="00FA6DC4">
                              <w:rPr>
                                <w:rFonts w:hint="eastAsia"/>
                                <w:b/>
                                <w:color w:val="000000" w:themeColor="text1"/>
                                <w:sz w:val="28"/>
                                <w:szCs w:val="28"/>
                                <w14:textOutline w14:w="9525" w14:cap="rnd" w14:cmpd="sng" w14:algn="ctr">
                                  <w14:noFill/>
                                  <w14:prstDash w14:val="solid"/>
                                  <w14:bevel/>
                                </w14:textOutline>
                              </w:rPr>
                              <w:t>の</w:t>
                            </w:r>
                            <w:r w:rsidRPr="00FA6DC4">
                              <w:rPr>
                                <w:b/>
                                <w:color w:val="000000" w:themeColor="text1"/>
                                <w:sz w:val="28"/>
                                <w:szCs w:val="28"/>
                                <w14:textOutline w14:w="9525" w14:cap="rnd" w14:cmpd="sng" w14:algn="ctr">
                                  <w14:noFill/>
                                  <w14:prstDash w14:val="solid"/>
                                  <w14:bevel/>
                                </w14:textOutline>
                              </w:rPr>
                              <w:t>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71131" id="_x0000_t202" coordsize="21600,21600" o:spt="202" path="m,l,21600r21600,l21600,xe">
                <v:stroke joinstyle="miter"/>
                <v:path gradientshapeok="t" o:connecttype="rect"/>
              </v:shapetype>
              <v:shape id="テキスト ボックス 21" o:spid="_x0000_s1026" type="#_x0000_t202" style="position:absolute;left:0;text-align:left;margin-left:-18.4pt;margin-top:-38.15pt;width:462.75pt;height:3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" fillcolor="#f9c6c6 [660]" stroked="f" strokeweight=".5pt">
                <v:stroke linestyle="thinThin" joinstyle="round"/>
                <v:textbox>
                  <w:txbxContent>
                    <w:p w14:paraId="5019C6CC" w14:textId="41D8805C" w:rsidR="00071FA8" w:rsidRPr="00FA6DC4" w:rsidRDefault="00071FA8" w:rsidP="00FA6DC4">
                      <w:pPr>
                        <w:ind w:firstLineChars="300" w:firstLine="840"/>
                        <w:rPr>
                          <w:b/>
                          <w:color w:val="000000" w:themeColor="text1"/>
                          <w:sz w:val="28"/>
                          <w:szCs w:val="28"/>
                          <w14:textOutline w14:w="9525" w14:cap="rnd" w14:cmpd="sng" w14:algn="ctr">
                            <w14:noFill/>
                            <w14:prstDash w14:val="solid"/>
                            <w14:bevel/>
                          </w14:textOutline>
                        </w:rPr>
                      </w:pPr>
                      <w:r w:rsidRPr="00FA6DC4">
                        <w:rPr>
                          <w:rFonts w:hint="eastAsia"/>
                          <w:b/>
                          <w:color w:val="000000" w:themeColor="text1"/>
                          <w:sz w:val="28"/>
                          <w:szCs w:val="28"/>
                          <w14:textOutline w14:w="9525" w14:cap="rnd" w14:cmpd="sng" w14:algn="ctr">
                            <w14:noFill/>
                            <w14:prstDash w14:val="solid"/>
                            <w14:bevel/>
                          </w14:textOutline>
                        </w:rPr>
                        <w:t xml:space="preserve">嘉麻市　</w:t>
                      </w:r>
                      <w:r w:rsidR="00C103F9">
                        <w:rPr>
                          <w:rFonts w:hint="eastAsia"/>
                          <w:b/>
                          <w:color w:val="000000" w:themeColor="text1"/>
                          <w:sz w:val="36"/>
                          <w:szCs w:val="36"/>
                          <w14:textOutline w14:w="9525" w14:cap="rnd" w14:cmpd="sng" w14:algn="ctr">
                            <w14:noFill/>
                            <w14:prstDash w14:val="solid"/>
                            <w14:bevel/>
                          </w14:textOutline>
                        </w:rPr>
                        <w:t>骨髄等移植ドナー助成</w:t>
                      </w:r>
                      <w:r w:rsidR="00E21CCA">
                        <w:rPr>
                          <w:rFonts w:hint="eastAsia"/>
                          <w:b/>
                          <w:color w:val="000000" w:themeColor="text1"/>
                          <w:sz w:val="36"/>
                          <w:szCs w:val="36"/>
                          <w14:textOutline w14:w="9525" w14:cap="rnd" w14:cmpd="sng" w14:algn="ctr">
                            <w14:noFill/>
                            <w14:prstDash w14:val="solid"/>
                            <w14:bevel/>
                          </w14:textOutline>
                        </w:rPr>
                        <w:t>事業</w:t>
                      </w:r>
                      <w:r w:rsidR="00FA6DC4">
                        <w:rPr>
                          <w:rFonts w:hint="eastAsia"/>
                          <w:b/>
                          <w:color w:val="000000" w:themeColor="text1"/>
                          <w:sz w:val="36"/>
                          <w:szCs w:val="36"/>
                          <w14:textOutline w14:w="9525" w14:cap="rnd" w14:cmpd="sng" w14:algn="ctr">
                            <w14:noFill/>
                            <w14:prstDash w14:val="solid"/>
                            <w14:bevel/>
                          </w14:textOutline>
                        </w:rPr>
                        <w:t xml:space="preserve">　</w:t>
                      </w:r>
                      <w:r w:rsidRPr="00FA6DC4">
                        <w:rPr>
                          <w:rFonts w:hint="eastAsia"/>
                          <w:b/>
                          <w:color w:val="000000" w:themeColor="text1"/>
                          <w:sz w:val="28"/>
                          <w:szCs w:val="28"/>
                          <w14:textOutline w14:w="9525" w14:cap="rnd" w14:cmpd="sng" w14:algn="ctr">
                            <w14:noFill/>
                            <w14:prstDash w14:val="solid"/>
                            <w14:bevel/>
                          </w14:textOutline>
                        </w:rPr>
                        <w:t>の</w:t>
                      </w:r>
                      <w:r w:rsidRPr="00FA6DC4">
                        <w:rPr>
                          <w:b/>
                          <w:color w:val="000000" w:themeColor="text1"/>
                          <w:sz w:val="28"/>
                          <w:szCs w:val="28"/>
                          <w14:textOutline w14:w="9525" w14:cap="rnd" w14:cmpd="sng" w14:algn="ctr">
                            <w14:noFill/>
                            <w14:prstDash w14:val="solid"/>
                            <w14:bevel/>
                          </w14:textOutline>
                        </w:rPr>
                        <w:t>ご案内</w:t>
                      </w:r>
                    </w:p>
                  </w:txbxContent>
                </v:textbox>
              </v:shape>
            </w:pict>
          </mc:Fallback>
        </mc:AlternateContent>
      </w:r>
    </w:p>
    <w:p w14:paraId="2F91A5CA" w14:textId="1979847D" w:rsidR="00CB1159" w:rsidRDefault="00E21CCA" w:rsidP="00CB1159">
      <w:pPr>
        <w:spacing w:line="0" w:lineRule="atLeast"/>
        <w:rPr>
          <w:rFonts w:ascii="Meiryo UI" w:eastAsia="Meiryo UI" w:hAnsi="Meiryo UI" w:cs="Times New Roman"/>
          <w:kern w:val="21"/>
          <w:sz w:val="22"/>
        </w:rPr>
      </w:pPr>
      <w:r>
        <w:rPr>
          <w:rFonts w:ascii="Meiryo UI" w:eastAsia="Meiryo UI" w:hAnsi="Meiryo UI" w:cs="Times New Roman" w:hint="eastAsia"/>
          <w:kern w:val="21"/>
          <w:sz w:val="22"/>
        </w:rPr>
        <w:t>嘉麻市では、</w:t>
      </w:r>
      <w:r w:rsidR="00966A4D">
        <w:rPr>
          <w:rFonts w:ascii="Meiryo UI" w:eastAsia="Meiryo UI" w:hAnsi="Meiryo UI" w:cs="Times New Roman" w:hint="eastAsia"/>
          <w:kern w:val="21"/>
          <w:sz w:val="22"/>
        </w:rPr>
        <w:t>骨髄等の提供を行いやすい環境を整備し、骨髄等移植の推進を図ることを目的として、</w:t>
      </w:r>
      <w:r>
        <w:rPr>
          <w:rFonts w:ascii="Meiryo UI" w:eastAsia="Meiryo UI" w:hAnsi="Meiryo UI" w:cs="Times New Roman" w:hint="eastAsia"/>
          <w:kern w:val="21"/>
          <w:sz w:val="22"/>
        </w:rPr>
        <w:t>ドナーに必要な休業による経済的負担を軽減するために、助成金の交付をします。</w:t>
      </w:r>
    </w:p>
    <w:p w14:paraId="0191F22E" w14:textId="77777777" w:rsidR="007913A3" w:rsidRPr="00B91857" w:rsidRDefault="007913A3" w:rsidP="00CB1159">
      <w:pPr>
        <w:spacing w:line="0" w:lineRule="atLeast"/>
        <w:rPr>
          <w:rFonts w:ascii="Meiryo UI" w:eastAsia="Meiryo UI" w:hAnsi="Meiryo UI"/>
          <w:sz w:val="22"/>
        </w:rPr>
      </w:pPr>
    </w:p>
    <w:p w14:paraId="5704803D" w14:textId="77777777" w:rsidR="001152C6" w:rsidRPr="00B91857" w:rsidRDefault="00CE747C" w:rsidP="001152C6">
      <w:pPr>
        <w:spacing w:line="0" w:lineRule="atLeast"/>
        <w:rPr>
          <w:rFonts w:ascii="ＭＳ 明朝" w:eastAsia="ＭＳ 明朝" w:hAnsi="ＭＳ 明朝" w:cs="Times New Roman"/>
          <w:color w:val="000000"/>
          <w:kern w:val="21"/>
          <w:sz w:val="22"/>
        </w:rPr>
      </w:pPr>
      <w:r w:rsidRPr="00B91857">
        <w:rPr>
          <w:rFonts w:ascii="Meiryo UI" w:eastAsia="Meiryo UI" w:hAnsi="Meiryo UI" w:cs="Times New Roman" w:hint="eastAsia"/>
          <w:noProof/>
          <w:kern w:val="21"/>
          <w:sz w:val="22"/>
        </w:rPr>
        <mc:AlternateContent>
          <mc:Choice Requires="wps">
            <w:drawing>
              <wp:anchor distT="0" distB="0" distL="114300" distR="114300" simplePos="0" relativeHeight="251682816" behindDoc="0" locked="0" layoutInCell="1" allowOverlap="1" wp14:anchorId="2DD9E35D" wp14:editId="1AF42AF9">
                <wp:simplePos x="0" y="0"/>
                <wp:positionH relativeFrom="page">
                  <wp:align>center</wp:align>
                </wp:positionH>
                <wp:positionV relativeFrom="paragraph">
                  <wp:posOffset>18505</wp:posOffset>
                </wp:positionV>
                <wp:extent cx="5885180" cy="335915"/>
                <wp:effectExtent l="0" t="0" r="1270" b="6985"/>
                <wp:wrapNone/>
                <wp:docPr id="26" name="テキスト ボックス 26"/>
                <wp:cNvGraphicFramePr/>
                <a:graphic xmlns:a="http://schemas.openxmlformats.org/drawingml/2006/main">
                  <a:graphicData uri="http://schemas.microsoft.com/office/word/2010/wordprocessingShape">
                    <wps:wsp>
                      <wps:cNvSpPr txBox="1"/>
                      <wps:spPr>
                        <a:xfrm>
                          <a:off x="0" y="0"/>
                          <a:ext cx="5885180" cy="335915"/>
                        </a:xfrm>
                        <a:prstGeom prst="rect">
                          <a:avLst/>
                        </a:prstGeom>
                        <a:solidFill>
                          <a:schemeClr val="tx2">
                            <a:lumMod val="20000"/>
                            <a:lumOff val="80000"/>
                          </a:schemeClr>
                        </a:solidFill>
                        <a:ln w="6350">
                          <a:noFill/>
                        </a:ln>
                      </wps:spPr>
                      <wps:txbx>
                        <w:txbxContent>
                          <w:p w14:paraId="0F66666C" w14:textId="6BECD721" w:rsidR="00071FA8" w:rsidRPr="003A73D1" w:rsidRDefault="00071FA8" w:rsidP="009E2314">
                            <w:pPr>
                              <w:spacing w:line="0" w:lineRule="atLeast"/>
                              <w:rPr>
                                <w:b/>
                                <w:sz w:val="18"/>
                                <w:szCs w:val="18"/>
                              </w:rPr>
                            </w:pPr>
                            <w:r w:rsidRPr="00071FA8">
                              <w:rPr>
                                <w:rFonts w:hint="eastAsia"/>
                                <w:b/>
                                <w:sz w:val="24"/>
                                <w:szCs w:val="24"/>
                              </w:rPr>
                              <w:t>１</w:t>
                            </w:r>
                            <w:r w:rsidRPr="00071FA8">
                              <w:rPr>
                                <w:b/>
                                <w:sz w:val="24"/>
                                <w:szCs w:val="24"/>
                              </w:rPr>
                              <w:t xml:space="preserve">　</w:t>
                            </w:r>
                            <w:r w:rsidRPr="00071FA8">
                              <w:rPr>
                                <w:rFonts w:hint="eastAsia"/>
                                <w:b/>
                                <w:sz w:val="24"/>
                                <w:szCs w:val="24"/>
                              </w:rPr>
                              <w:t>助成を</w:t>
                            </w:r>
                            <w:r w:rsidRPr="00071FA8">
                              <w:rPr>
                                <w:b/>
                                <w:sz w:val="24"/>
                                <w:szCs w:val="24"/>
                              </w:rPr>
                              <w:t>受けることができる方</w:t>
                            </w:r>
                            <w:r w:rsidR="00FA6DC4">
                              <w:rPr>
                                <w:rFonts w:hint="eastAsia"/>
                                <w:b/>
                                <w:sz w:val="24"/>
                                <w:szCs w:val="24"/>
                              </w:rPr>
                              <w:t xml:space="preserve">　</w:t>
                            </w:r>
                            <w:r w:rsidR="00FA6DC4">
                              <w:rPr>
                                <w:b/>
                                <w:sz w:val="24"/>
                                <w:szCs w:val="24"/>
                              </w:rPr>
                              <w:t xml:space="preserve">　　　</w:t>
                            </w:r>
                            <w:r w:rsidR="003A73D1" w:rsidRPr="0075689B">
                              <w:rPr>
                                <w:rFonts w:hint="eastAsia"/>
                                <w:b/>
                                <w:sz w:val="20"/>
                                <w:szCs w:val="20"/>
                              </w:rPr>
                              <w:t>【</w:t>
                            </w:r>
                            <w:r w:rsidR="00FA6DC4" w:rsidRPr="0075689B">
                              <w:rPr>
                                <w:rFonts w:hint="eastAsia"/>
                                <w:b/>
                                <w:sz w:val="20"/>
                                <w:szCs w:val="20"/>
                              </w:rPr>
                              <w:t>（</w:t>
                            </w:r>
                            <w:r w:rsidR="00975E81">
                              <w:rPr>
                                <w:rFonts w:hint="eastAsia"/>
                                <w:b/>
                                <w:sz w:val="20"/>
                                <w:szCs w:val="20"/>
                              </w:rPr>
                              <w:t>1</w:t>
                            </w:r>
                            <w:r w:rsidR="00975E81">
                              <w:rPr>
                                <w:rFonts w:hint="eastAsia"/>
                                <w:b/>
                                <w:sz w:val="20"/>
                                <w:szCs w:val="20"/>
                              </w:rPr>
                              <w:t>）</w:t>
                            </w:r>
                            <w:r w:rsidR="00FA6DC4" w:rsidRPr="0075689B">
                              <w:rPr>
                                <w:b/>
                                <w:sz w:val="20"/>
                                <w:szCs w:val="20"/>
                              </w:rPr>
                              <w:t>～（</w:t>
                            </w:r>
                            <w:r w:rsidR="00815A89">
                              <w:rPr>
                                <w:rFonts w:hint="eastAsia"/>
                                <w:b/>
                                <w:sz w:val="20"/>
                                <w:szCs w:val="20"/>
                              </w:rPr>
                              <w:t>4</w:t>
                            </w:r>
                            <w:r w:rsidR="00FA6DC4" w:rsidRPr="0075689B">
                              <w:rPr>
                                <w:b/>
                                <w:sz w:val="20"/>
                                <w:szCs w:val="20"/>
                              </w:rPr>
                              <w:t>）</w:t>
                            </w:r>
                            <w:r w:rsidR="00FA6DC4" w:rsidRPr="0075689B">
                              <w:rPr>
                                <w:rFonts w:hint="eastAsia"/>
                                <w:b/>
                                <w:sz w:val="20"/>
                                <w:szCs w:val="20"/>
                              </w:rPr>
                              <w:t>いずれにもあ</w:t>
                            </w:r>
                            <w:r w:rsidR="00FA6DC4" w:rsidRPr="0075689B">
                              <w:rPr>
                                <w:b/>
                                <w:sz w:val="20"/>
                                <w:szCs w:val="20"/>
                              </w:rPr>
                              <w:t>てはまる方</w:t>
                            </w:r>
                            <w:r w:rsidR="003A73D1" w:rsidRPr="0075689B">
                              <w:rPr>
                                <w:rFonts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9E35D" id="テキスト ボックス 26" o:spid="_x0000_s1027" type="#_x0000_t202" style="position:absolute;left:0;text-align:left;margin-left:0;margin-top:1.45pt;width:463.4pt;height:26.4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" fillcolor="#c4e7ea [671]" stroked="f" strokeweight=".5pt">
                <v:textbox>
                  <w:txbxContent>
                    <w:p w14:paraId="0F66666C" w14:textId="6BECD721" w:rsidR="00071FA8" w:rsidRPr="003A73D1" w:rsidRDefault="00071FA8" w:rsidP="009E2314">
                      <w:pPr>
                        <w:spacing w:line="0" w:lineRule="atLeast"/>
                        <w:rPr>
                          <w:b/>
                          <w:sz w:val="18"/>
                          <w:szCs w:val="18"/>
                        </w:rPr>
                      </w:pPr>
                      <w:r w:rsidRPr="00071FA8">
                        <w:rPr>
                          <w:rFonts w:hint="eastAsia"/>
                          <w:b/>
                          <w:sz w:val="24"/>
                          <w:szCs w:val="24"/>
                        </w:rPr>
                        <w:t>１</w:t>
                      </w:r>
                      <w:r w:rsidRPr="00071FA8">
                        <w:rPr>
                          <w:b/>
                          <w:sz w:val="24"/>
                          <w:szCs w:val="24"/>
                        </w:rPr>
                        <w:t xml:space="preserve">　</w:t>
                      </w:r>
                      <w:r w:rsidRPr="00071FA8">
                        <w:rPr>
                          <w:rFonts w:hint="eastAsia"/>
                          <w:b/>
                          <w:sz w:val="24"/>
                          <w:szCs w:val="24"/>
                        </w:rPr>
                        <w:t>助成を</w:t>
                      </w:r>
                      <w:r w:rsidRPr="00071FA8">
                        <w:rPr>
                          <w:b/>
                          <w:sz w:val="24"/>
                          <w:szCs w:val="24"/>
                        </w:rPr>
                        <w:t>受けることができる方</w:t>
                      </w:r>
                      <w:r w:rsidR="00FA6DC4">
                        <w:rPr>
                          <w:rFonts w:hint="eastAsia"/>
                          <w:b/>
                          <w:sz w:val="24"/>
                          <w:szCs w:val="24"/>
                        </w:rPr>
                        <w:t xml:space="preserve">　</w:t>
                      </w:r>
                      <w:r w:rsidR="00FA6DC4">
                        <w:rPr>
                          <w:b/>
                          <w:sz w:val="24"/>
                          <w:szCs w:val="24"/>
                        </w:rPr>
                        <w:t xml:space="preserve">　　　</w:t>
                      </w:r>
                      <w:r w:rsidR="003A73D1" w:rsidRPr="0075689B">
                        <w:rPr>
                          <w:rFonts w:hint="eastAsia"/>
                          <w:b/>
                          <w:sz w:val="20"/>
                          <w:szCs w:val="20"/>
                        </w:rPr>
                        <w:t>【</w:t>
                      </w:r>
                      <w:r w:rsidR="00FA6DC4" w:rsidRPr="0075689B">
                        <w:rPr>
                          <w:rFonts w:hint="eastAsia"/>
                          <w:b/>
                          <w:sz w:val="20"/>
                          <w:szCs w:val="20"/>
                        </w:rPr>
                        <w:t>（</w:t>
                      </w:r>
                      <w:r w:rsidR="00975E81">
                        <w:rPr>
                          <w:rFonts w:hint="eastAsia"/>
                          <w:b/>
                          <w:sz w:val="20"/>
                          <w:szCs w:val="20"/>
                        </w:rPr>
                        <w:t>1</w:t>
                      </w:r>
                      <w:r w:rsidR="00975E81">
                        <w:rPr>
                          <w:rFonts w:hint="eastAsia"/>
                          <w:b/>
                          <w:sz w:val="20"/>
                          <w:szCs w:val="20"/>
                        </w:rPr>
                        <w:t>）</w:t>
                      </w:r>
                      <w:r w:rsidR="00FA6DC4" w:rsidRPr="0075689B">
                        <w:rPr>
                          <w:b/>
                          <w:sz w:val="20"/>
                          <w:szCs w:val="20"/>
                        </w:rPr>
                        <w:t>～（</w:t>
                      </w:r>
                      <w:r w:rsidR="00815A89">
                        <w:rPr>
                          <w:rFonts w:hint="eastAsia"/>
                          <w:b/>
                          <w:sz w:val="20"/>
                          <w:szCs w:val="20"/>
                        </w:rPr>
                        <w:t>4</w:t>
                      </w:r>
                      <w:r w:rsidR="00FA6DC4" w:rsidRPr="0075689B">
                        <w:rPr>
                          <w:b/>
                          <w:sz w:val="20"/>
                          <w:szCs w:val="20"/>
                        </w:rPr>
                        <w:t>）</w:t>
                      </w:r>
                      <w:r w:rsidR="00FA6DC4" w:rsidRPr="0075689B">
                        <w:rPr>
                          <w:rFonts w:hint="eastAsia"/>
                          <w:b/>
                          <w:sz w:val="20"/>
                          <w:szCs w:val="20"/>
                        </w:rPr>
                        <w:t>いずれにもあ</w:t>
                      </w:r>
                      <w:r w:rsidR="00FA6DC4" w:rsidRPr="0075689B">
                        <w:rPr>
                          <w:b/>
                          <w:sz w:val="20"/>
                          <w:szCs w:val="20"/>
                        </w:rPr>
                        <w:t>てはまる方</w:t>
                      </w:r>
                      <w:r w:rsidR="003A73D1" w:rsidRPr="0075689B">
                        <w:rPr>
                          <w:rFonts w:hint="eastAsia"/>
                          <w:b/>
                          <w:sz w:val="20"/>
                          <w:szCs w:val="20"/>
                        </w:rPr>
                        <w:t>】</w:t>
                      </w:r>
                    </w:p>
                  </w:txbxContent>
                </v:textbox>
                <w10:wrap anchorx="page"/>
              </v:shape>
            </w:pict>
          </mc:Fallback>
        </mc:AlternateContent>
      </w:r>
    </w:p>
    <w:p w14:paraId="62B88079" w14:textId="77777777" w:rsidR="00FA6DC4" w:rsidRPr="00B91857" w:rsidRDefault="00FA6DC4" w:rsidP="001152C6">
      <w:pPr>
        <w:spacing w:line="0" w:lineRule="atLeast"/>
        <w:rPr>
          <w:rFonts w:ascii="ＭＳ 明朝" w:eastAsia="ＭＳ 明朝" w:hAnsi="ＭＳ 明朝" w:cs="Times New Roman"/>
          <w:color w:val="000000"/>
          <w:kern w:val="21"/>
          <w:sz w:val="22"/>
        </w:rPr>
      </w:pPr>
    </w:p>
    <w:p w14:paraId="7F78E1DF" w14:textId="77777777" w:rsidR="00C04D12" w:rsidRDefault="00C04D12" w:rsidP="00C04D12">
      <w:pPr>
        <w:pStyle w:val="a3"/>
        <w:spacing w:line="0" w:lineRule="atLeast"/>
        <w:ind w:leftChars="0" w:left="360"/>
        <w:rPr>
          <w:rFonts w:ascii="Meiryo UI" w:eastAsia="Meiryo UI" w:hAnsi="Meiryo UI" w:cs="Times New Roman"/>
          <w:color w:val="000000"/>
          <w:kern w:val="21"/>
          <w:sz w:val="22"/>
        </w:rPr>
      </w:pPr>
    </w:p>
    <w:p w14:paraId="5B257EDE" w14:textId="72A35821" w:rsidR="00071FA8" w:rsidRPr="00B91857" w:rsidRDefault="00E21CCA" w:rsidP="00071FA8">
      <w:pPr>
        <w:pStyle w:val="a3"/>
        <w:numPr>
          <w:ilvl w:val="0"/>
          <w:numId w:val="4"/>
        </w:numPr>
        <w:spacing w:line="0" w:lineRule="atLeast"/>
        <w:ind w:leftChars="0"/>
        <w:rPr>
          <w:rFonts w:ascii="Meiryo UI" w:eastAsia="Meiryo UI" w:hAnsi="Meiryo UI" w:cs="Times New Roman"/>
          <w:color w:val="000000"/>
          <w:kern w:val="21"/>
          <w:sz w:val="22"/>
        </w:rPr>
      </w:pPr>
      <w:r>
        <w:rPr>
          <w:rFonts w:ascii="Meiryo UI" w:eastAsia="Meiryo UI" w:hAnsi="Meiryo UI" w:cs="Times New Roman" w:hint="eastAsia"/>
          <w:color w:val="000000"/>
          <w:kern w:val="21"/>
          <w:sz w:val="22"/>
        </w:rPr>
        <w:t>骨髄バンクが実施する骨髄バンク事業にドナー登録を行い、骨髄などの提供を完了した方</w:t>
      </w:r>
    </w:p>
    <w:p w14:paraId="4880ED7B" w14:textId="164236EB" w:rsidR="00071FA8" w:rsidRPr="00B91857" w:rsidRDefault="00815A89" w:rsidP="00071FA8">
      <w:pPr>
        <w:pStyle w:val="a3"/>
        <w:numPr>
          <w:ilvl w:val="0"/>
          <w:numId w:val="4"/>
        </w:numPr>
        <w:spacing w:line="0" w:lineRule="atLeast"/>
        <w:ind w:leftChars="0"/>
        <w:rPr>
          <w:rFonts w:ascii="Meiryo UI" w:eastAsia="Meiryo UI" w:hAnsi="Meiryo UI" w:cs="Times New Roman"/>
          <w:color w:val="000000"/>
          <w:kern w:val="21"/>
          <w:sz w:val="22"/>
        </w:rPr>
      </w:pPr>
      <w:r>
        <w:rPr>
          <w:rFonts w:ascii="Meiryo UI" w:eastAsia="Meiryo UI" w:hAnsi="Meiryo UI" w:cs="Times New Roman" w:hint="eastAsia"/>
          <w:color w:val="000000"/>
          <w:kern w:val="21"/>
          <w:sz w:val="22"/>
        </w:rPr>
        <w:t>骨髄などの提供を行った日に市内に住民登録がある方</w:t>
      </w:r>
    </w:p>
    <w:p w14:paraId="3DCE52B5" w14:textId="43A93408" w:rsidR="00815A89" w:rsidRPr="00815A89" w:rsidRDefault="00815A89" w:rsidP="007913A3">
      <w:pPr>
        <w:pStyle w:val="a3"/>
        <w:numPr>
          <w:ilvl w:val="0"/>
          <w:numId w:val="4"/>
        </w:numPr>
        <w:spacing w:line="0" w:lineRule="atLeast"/>
        <w:ind w:leftChars="0"/>
        <w:rPr>
          <w:rFonts w:ascii="Meiryo UI" w:eastAsia="Meiryo UI" w:hAnsi="Meiryo UI" w:cs="Times New Roman"/>
          <w:kern w:val="21"/>
          <w:sz w:val="22"/>
        </w:rPr>
      </w:pPr>
      <w:r>
        <w:rPr>
          <w:rFonts w:ascii="Meiryo UI" w:eastAsia="Meiryo UI" w:hAnsi="Meiryo UI" w:cs="Times New Roman" w:hint="eastAsia"/>
          <w:color w:val="000000"/>
          <w:kern w:val="21"/>
          <w:sz w:val="22"/>
        </w:rPr>
        <w:t>事業所などに勤務、または自営業に従事する方</w:t>
      </w:r>
    </w:p>
    <w:p w14:paraId="48A4BAE9" w14:textId="77777777" w:rsidR="00C04D12" w:rsidRDefault="00815A89" w:rsidP="007913A3">
      <w:pPr>
        <w:pStyle w:val="a3"/>
        <w:numPr>
          <w:ilvl w:val="0"/>
          <w:numId w:val="4"/>
        </w:numPr>
        <w:spacing w:line="0" w:lineRule="atLeast"/>
        <w:ind w:leftChars="0"/>
        <w:rPr>
          <w:rFonts w:ascii="Meiryo UI" w:eastAsia="Meiryo UI" w:hAnsi="Meiryo UI" w:cs="Times New Roman"/>
          <w:kern w:val="21"/>
          <w:sz w:val="22"/>
        </w:rPr>
      </w:pPr>
      <w:r>
        <w:rPr>
          <w:rFonts w:ascii="Meiryo UI" w:eastAsia="Meiryo UI" w:hAnsi="Meiryo UI" w:cs="Times New Roman" w:hint="eastAsia"/>
          <w:kern w:val="21"/>
          <w:sz w:val="22"/>
        </w:rPr>
        <w:t>骨髄などの提供に関し、他の法令等による同種同類の補助金等を受けていない方</w:t>
      </w:r>
    </w:p>
    <w:p w14:paraId="15235191" w14:textId="64EF3A84" w:rsidR="007913A3" w:rsidRPr="007913A3" w:rsidRDefault="007913A3" w:rsidP="00C04D12">
      <w:pPr>
        <w:pStyle w:val="a3"/>
        <w:spacing w:line="0" w:lineRule="atLeast"/>
        <w:ind w:leftChars="0" w:left="360"/>
        <w:rPr>
          <w:rFonts w:ascii="Meiryo UI" w:eastAsia="Meiryo UI" w:hAnsi="Meiryo UI" w:cs="Times New Roman"/>
          <w:kern w:val="21"/>
          <w:sz w:val="22"/>
        </w:rPr>
      </w:pPr>
      <w:r w:rsidRPr="00B91857">
        <w:rPr>
          <w:rFonts w:hint="eastAsia"/>
          <w:noProof/>
        </w:rPr>
        <mc:AlternateContent>
          <mc:Choice Requires="wps">
            <w:drawing>
              <wp:anchor distT="0" distB="0" distL="114300" distR="114300" simplePos="0" relativeHeight="251684864" behindDoc="0" locked="0" layoutInCell="1" allowOverlap="1" wp14:anchorId="2421512D" wp14:editId="55EC1FBE">
                <wp:simplePos x="0" y="0"/>
                <wp:positionH relativeFrom="column">
                  <wp:posOffset>-257810</wp:posOffset>
                </wp:positionH>
                <wp:positionV relativeFrom="paragraph">
                  <wp:posOffset>222885</wp:posOffset>
                </wp:positionV>
                <wp:extent cx="5885180" cy="353060"/>
                <wp:effectExtent l="0" t="0" r="1270" b="8890"/>
                <wp:wrapNone/>
                <wp:docPr id="27" name="テキスト ボックス 27"/>
                <wp:cNvGraphicFramePr/>
                <a:graphic xmlns:a="http://schemas.openxmlformats.org/drawingml/2006/main">
                  <a:graphicData uri="http://schemas.microsoft.com/office/word/2010/wordprocessingShape">
                    <wps:wsp>
                      <wps:cNvSpPr txBox="1"/>
                      <wps:spPr>
                        <a:xfrm>
                          <a:off x="0" y="0"/>
                          <a:ext cx="5885180" cy="353060"/>
                        </a:xfrm>
                        <a:prstGeom prst="rect">
                          <a:avLst/>
                        </a:prstGeom>
                        <a:solidFill>
                          <a:srgbClr val="1E5155">
                            <a:lumMod val="20000"/>
                            <a:lumOff val="80000"/>
                          </a:srgbClr>
                        </a:solidFill>
                        <a:ln w="6350">
                          <a:noFill/>
                        </a:ln>
                      </wps:spPr>
                      <wps:txbx>
                        <w:txbxContent>
                          <w:p w14:paraId="07DDD3B1" w14:textId="0D6606F8" w:rsidR="00071FA8" w:rsidRPr="0075689B" w:rsidRDefault="00071FA8" w:rsidP="009E2314">
                            <w:pPr>
                              <w:spacing w:line="0" w:lineRule="atLeast"/>
                              <w:rPr>
                                <w:b/>
                                <w:sz w:val="20"/>
                                <w:szCs w:val="20"/>
                              </w:rPr>
                            </w:pPr>
                            <w:r w:rsidRPr="00FA6DC4">
                              <w:rPr>
                                <w:rFonts w:hint="eastAsia"/>
                                <w:b/>
                                <w:sz w:val="24"/>
                                <w:szCs w:val="24"/>
                              </w:rPr>
                              <w:t>２</w:t>
                            </w:r>
                            <w:r w:rsidRPr="00FA6DC4">
                              <w:rPr>
                                <w:b/>
                                <w:sz w:val="24"/>
                                <w:szCs w:val="24"/>
                              </w:rPr>
                              <w:t xml:space="preserve">　</w:t>
                            </w:r>
                            <w:r w:rsidRPr="00FA6DC4">
                              <w:rPr>
                                <w:rFonts w:hint="eastAsia"/>
                                <w:b/>
                                <w:sz w:val="24"/>
                                <w:szCs w:val="24"/>
                              </w:rPr>
                              <w:t>助成</w:t>
                            </w:r>
                            <w:r w:rsidR="00975E81">
                              <w:rPr>
                                <w:rFonts w:hint="eastAsia"/>
                                <w:b/>
                                <w:sz w:val="24"/>
                                <w:szCs w:val="24"/>
                              </w:rPr>
                              <w:t>内容</w:t>
                            </w:r>
                            <w:r w:rsidR="003A73D1">
                              <w:rPr>
                                <w:rFonts w:hint="eastAsia"/>
                                <w:b/>
                                <w:sz w:val="24"/>
                                <w:szCs w:val="24"/>
                              </w:rPr>
                              <w:t xml:space="preserve">　</w:t>
                            </w:r>
                            <w:r w:rsidR="003A73D1">
                              <w:rPr>
                                <w:b/>
                                <w:sz w:val="24"/>
                                <w:szCs w:val="24"/>
                              </w:rPr>
                              <w:t xml:space="preserve">　　</w:t>
                            </w:r>
                          </w:p>
                          <w:p w14:paraId="640EDBD4" w14:textId="77777777" w:rsidR="00071FA8" w:rsidRDefault="00071FA8" w:rsidP="009E2314">
                            <w:pPr>
                              <w:spacing w:line="0" w:lineRule="atLeast"/>
                              <w:rPr>
                                <w:b/>
                                <w:sz w:val="24"/>
                                <w:szCs w:val="24"/>
                              </w:rPr>
                            </w:pPr>
                          </w:p>
                          <w:p w14:paraId="29144C81" w14:textId="77777777" w:rsidR="00071FA8" w:rsidRDefault="00071FA8" w:rsidP="009E2314">
                            <w:pPr>
                              <w:spacing w:line="0" w:lineRule="atLeast"/>
                              <w:rPr>
                                <w:b/>
                                <w:sz w:val="24"/>
                                <w:szCs w:val="24"/>
                              </w:rPr>
                            </w:pPr>
                          </w:p>
                          <w:p w14:paraId="0AC7A757" w14:textId="77777777" w:rsidR="00071FA8" w:rsidRDefault="00071FA8" w:rsidP="009E2314">
                            <w:pPr>
                              <w:spacing w:line="0" w:lineRule="atLeast"/>
                              <w:rPr>
                                <w:b/>
                                <w:sz w:val="24"/>
                                <w:szCs w:val="24"/>
                              </w:rPr>
                            </w:pPr>
                          </w:p>
                          <w:p w14:paraId="286B6A1B" w14:textId="77777777" w:rsidR="00071FA8" w:rsidRDefault="00071FA8" w:rsidP="009E2314">
                            <w:pPr>
                              <w:spacing w:line="0" w:lineRule="atLeast"/>
                              <w:rPr>
                                <w:b/>
                                <w:sz w:val="24"/>
                                <w:szCs w:val="24"/>
                              </w:rPr>
                            </w:pPr>
                          </w:p>
                          <w:p w14:paraId="3BD25BCF" w14:textId="77777777" w:rsidR="00071FA8" w:rsidRPr="009E2314" w:rsidRDefault="00071FA8" w:rsidP="009E2314">
                            <w:pPr>
                              <w:spacing w:line="0" w:lineRule="atLeast"/>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1512D" id="テキスト ボックス 27" o:spid="_x0000_s1028" type="#_x0000_t202" style="position:absolute;left:0;text-align:left;margin-left:-20.3pt;margin-top:17.55pt;width:463.4pt;height:2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" fillcolor="#c5e8ea" stroked="f" strokeweight=".5pt">
                <v:textbox>
                  <w:txbxContent>
                    <w:p w14:paraId="07DDD3B1" w14:textId="0D6606F8" w:rsidR="00071FA8" w:rsidRPr="0075689B" w:rsidRDefault="00071FA8" w:rsidP="009E2314">
                      <w:pPr>
                        <w:spacing w:line="0" w:lineRule="atLeast"/>
                        <w:rPr>
                          <w:b/>
                          <w:sz w:val="20"/>
                          <w:szCs w:val="20"/>
                        </w:rPr>
                      </w:pPr>
                      <w:r w:rsidRPr="00FA6DC4">
                        <w:rPr>
                          <w:rFonts w:hint="eastAsia"/>
                          <w:b/>
                          <w:sz w:val="24"/>
                          <w:szCs w:val="24"/>
                        </w:rPr>
                        <w:t>２</w:t>
                      </w:r>
                      <w:r w:rsidRPr="00FA6DC4">
                        <w:rPr>
                          <w:b/>
                          <w:sz w:val="24"/>
                          <w:szCs w:val="24"/>
                        </w:rPr>
                        <w:t xml:space="preserve">　</w:t>
                      </w:r>
                      <w:r w:rsidRPr="00FA6DC4">
                        <w:rPr>
                          <w:rFonts w:hint="eastAsia"/>
                          <w:b/>
                          <w:sz w:val="24"/>
                          <w:szCs w:val="24"/>
                        </w:rPr>
                        <w:t>助成</w:t>
                      </w:r>
                      <w:r w:rsidR="00975E81">
                        <w:rPr>
                          <w:rFonts w:hint="eastAsia"/>
                          <w:b/>
                          <w:sz w:val="24"/>
                          <w:szCs w:val="24"/>
                        </w:rPr>
                        <w:t>内容</w:t>
                      </w:r>
                      <w:r w:rsidR="003A73D1">
                        <w:rPr>
                          <w:rFonts w:hint="eastAsia"/>
                          <w:b/>
                          <w:sz w:val="24"/>
                          <w:szCs w:val="24"/>
                        </w:rPr>
                        <w:t xml:space="preserve">　</w:t>
                      </w:r>
                      <w:r w:rsidR="003A73D1">
                        <w:rPr>
                          <w:b/>
                          <w:sz w:val="24"/>
                          <w:szCs w:val="24"/>
                        </w:rPr>
                        <w:t xml:space="preserve">　　</w:t>
                      </w:r>
                    </w:p>
                    <w:p w14:paraId="640EDBD4" w14:textId="77777777" w:rsidR="00071FA8" w:rsidRDefault="00071FA8" w:rsidP="009E2314">
                      <w:pPr>
                        <w:spacing w:line="0" w:lineRule="atLeast"/>
                        <w:rPr>
                          <w:b/>
                          <w:sz w:val="24"/>
                          <w:szCs w:val="24"/>
                        </w:rPr>
                      </w:pPr>
                    </w:p>
                    <w:p w14:paraId="29144C81" w14:textId="77777777" w:rsidR="00071FA8" w:rsidRDefault="00071FA8" w:rsidP="009E2314">
                      <w:pPr>
                        <w:spacing w:line="0" w:lineRule="atLeast"/>
                        <w:rPr>
                          <w:b/>
                          <w:sz w:val="24"/>
                          <w:szCs w:val="24"/>
                        </w:rPr>
                      </w:pPr>
                    </w:p>
                    <w:p w14:paraId="0AC7A757" w14:textId="77777777" w:rsidR="00071FA8" w:rsidRDefault="00071FA8" w:rsidP="009E2314">
                      <w:pPr>
                        <w:spacing w:line="0" w:lineRule="atLeast"/>
                        <w:rPr>
                          <w:b/>
                          <w:sz w:val="24"/>
                          <w:szCs w:val="24"/>
                        </w:rPr>
                      </w:pPr>
                    </w:p>
                    <w:p w14:paraId="286B6A1B" w14:textId="77777777" w:rsidR="00071FA8" w:rsidRDefault="00071FA8" w:rsidP="009E2314">
                      <w:pPr>
                        <w:spacing w:line="0" w:lineRule="atLeast"/>
                        <w:rPr>
                          <w:b/>
                          <w:sz w:val="24"/>
                          <w:szCs w:val="24"/>
                        </w:rPr>
                      </w:pPr>
                    </w:p>
                    <w:p w14:paraId="3BD25BCF" w14:textId="77777777" w:rsidR="00071FA8" w:rsidRPr="009E2314" w:rsidRDefault="00071FA8" w:rsidP="009E2314">
                      <w:pPr>
                        <w:spacing w:line="0" w:lineRule="atLeast"/>
                        <w:rPr>
                          <w:b/>
                          <w:sz w:val="24"/>
                          <w:szCs w:val="24"/>
                        </w:rPr>
                      </w:pPr>
                    </w:p>
                  </w:txbxContent>
                </v:textbox>
              </v:shape>
            </w:pict>
          </mc:Fallback>
        </mc:AlternateContent>
      </w:r>
    </w:p>
    <w:p w14:paraId="06FCDEE7" w14:textId="77777777" w:rsidR="001152C6" w:rsidRPr="00B91857" w:rsidRDefault="001152C6" w:rsidP="00403BC0">
      <w:pPr>
        <w:spacing w:line="0" w:lineRule="atLeast"/>
        <w:ind w:right="220"/>
        <w:jc w:val="right"/>
        <w:rPr>
          <w:rFonts w:ascii="Meiryo UI" w:eastAsia="Meiryo UI" w:hAnsi="Meiryo UI" w:cs="Times New Roman"/>
          <w:kern w:val="21"/>
          <w:sz w:val="22"/>
        </w:rPr>
      </w:pPr>
    </w:p>
    <w:p w14:paraId="53D6B2B7" w14:textId="77777777" w:rsidR="00B118BC" w:rsidRPr="00B91857" w:rsidRDefault="00B118BC" w:rsidP="001152C6">
      <w:pPr>
        <w:spacing w:line="0" w:lineRule="atLeast"/>
        <w:jc w:val="right"/>
        <w:rPr>
          <w:rFonts w:ascii="Meiryo UI" w:eastAsia="Meiryo UI" w:hAnsi="Meiryo UI" w:cs="Times New Roman" w:hint="eastAsia"/>
          <w:kern w:val="21"/>
          <w:sz w:val="2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87"/>
      </w:tblGrid>
      <w:tr w:rsidR="0067479E" w:rsidRPr="00B91857" w14:paraId="05DE8D70" w14:textId="77777777" w:rsidTr="0067479E">
        <w:tc>
          <w:tcPr>
            <w:tcW w:w="1586" w:type="dxa"/>
            <w:shd w:val="clear" w:color="auto" w:fill="F9C6C6" w:themeFill="accent1" w:themeFillTint="33"/>
          </w:tcPr>
          <w:p w14:paraId="4F021807" w14:textId="3CCEFA3B" w:rsidR="0067479E" w:rsidRPr="00B91857" w:rsidRDefault="0067479E" w:rsidP="00873394">
            <w:pPr>
              <w:jc w:val="center"/>
              <w:rPr>
                <w:rFonts w:ascii="Meiryo UI" w:eastAsia="Meiryo UI" w:hAnsi="Meiryo UI" w:cs="Times New Roman"/>
                <w:b/>
                <w:kern w:val="21"/>
              </w:rPr>
            </w:pPr>
          </w:p>
        </w:tc>
        <w:tc>
          <w:tcPr>
            <w:tcW w:w="7487" w:type="dxa"/>
            <w:shd w:val="clear" w:color="auto" w:fill="F9C6C6" w:themeFill="accent1" w:themeFillTint="33"/>
          </w:tcPr>
          <w:p w14:paraId="1E60A581" w14:textId="0C2AA075" w:rsidR="0067479E" w:rsidRPr="00B91857" w:rsidRDefault="0067479E" w:rsidP="00873394">
            <w:pPr>
              <w:jc w:val="center"/>
              <w:rPr>
                <w:rFonts w:ascii="Meiryo UI" w:eastAsia="Meiryo UI" w:hAnsi="Meiryo UI" w:cs="Times New Roman"/>
                <w:b/>
                <w:color w:val="000000"/>
                <w:kern w:val="21"/>
              </w:rPr>
            </w:pPr>
            <w:r w:rsidRPr="00B91857">
              <w:rPr>
                <w:rFonts w:ascii="Meiryo UI" w:eastAsia="Meiryo UI" w:hAnsi="Meiryo UI" w:cs="Times New Roman" w:hint="eastAsia"/>
                <w:b/>
                <w:color w:val="000000"/>
                <w:kern w:val="21"/>
              </w:rPr>
              <w:t>助成</w:t>
            </w:r>
            <w:r w:rsidR="00B118BC">
              <w:rPr>
                <w:rFonts w:ascii="Meiryo UI" w:eastAsia="Meiryo UI" w:hAnsi="Meiryo UI" w:cs="Times New Roman" w:hint="eastAsia"/>
                <w:b/>
                <w:color w:val="000000"/>
                <w:kern w:val="21"/>
              </w:rPr>
              <w:t>内容</w:t>
            </w:r>
          </w:p>
        </w:tc>
      </w:tr>
      <w:tr w:rsidR="0067479E" w:rsidRPr="00B91857" w14:paraId="7542C0BD" w14:textId="77777777" w:rsidTr="0067479E">
        <w:tc>
          <w:tcPr>
            <w:tcW w:w="1586" w:type="dxa"/>
            <w:shd w:val="clear" w:color="auto" w:fill="auto"/>
            <w:vAlign w:val="center"/>
          </w:tcPr>
          <w:p w14:paraId="45E4A6C7" w14:textId="2BB5A5B4" w:rsidR="0067479E" w:rsidRPr="00B91857" w:rsidRDefault="001D61C0" w:rsidP="001152C6">
            <w:pPr>
              <w:rPr>
                <w:rFonts w:ascii="Meiryo UI" w:eastAsia="Meiryo UI" w:hAnsi="Meiryo UI" w:cs="Times New Roman"/>
                <w:b/>
                <w:kern w:val="21"/>
              </w:rPr>
            </w:pPr>
            <w:r>
              <w:rPr>
                <w:rFonts w:ascii="Meiryo UI" w:eastAsia="Meiryo UI" w:hAnsi="Meiryo UI" w:cs="Times New Roman" w:hint="eastAsia"/>
                <w:b/>
                <w:kern w:val="21"/>
              </w:rPr>
              <w:t>補助</w:t>
            </w:r>
            <w:r w:rsidR="0067479E">
              <w:rPr>
                <w:rFonts w:ascii="Meiryo UI" w:eastAsia="Meiryo UI" w:hAnsi="Meiryo UI" w:cs="Times New Roman" w:hint="eastAsia"/>
                <w:b/>
                <w:kern w:val="21"/>
              </w:rPr>
              <w:t>対象経費</w:t>
            </w:r>
          </w:p>
        </w:tc>
        <w:tc>
          <w:tcPr>
            <w:tcW w:w="7487" w:type="dxa"/>
            <w:shd w:val="clear" w:color="auto" w:fill="auto"/>
          </w:tcPr>
          <w:p w14:paraId="2AB13F7F" w14:textId="6CDDB4F0" w:rsidR="0067479E" w:rsidRPr="0067479E" w:rsidRDefault="0067479E" w:rsidP="0067479E">
            <w:pPr>
              <w:pStyle w:val="a3"/>
              <w:numPr>
                <w:ilvl w:val="0"/>
                <w:numId w:val="5"/>
              </w:numPr>
              <w:ind w:leftChars="0"/>
              <w:rPr>
                <w:rFonts w:ascii="Meiryo UI" w:eastAsia="Meiryo UI" w:hAnsi="Meiryo UI" w:cs="Times New Roman"/>
                <w:kern w:val="21"/>
              </w:rPr>
            </w:pPr>
            <w:r w:rsidRPr="0067479E">
              <w:rPr>
                <w:rFonts w:ascii="Meiryo UI" w:eastAsia="Meiryo UI" w:hAnsi="Meiryo UI" w:cs="Times New Roman" w:hint="eastAsia"/>
                <w:kern w:val="21"/>
              </w:rPr>
              <w:t>健康診断や自己血貯血のための通院</w:t>
            </w:r>
          </w:p>
          <w:p w14:paraId="3CCF7B78" w14:textId="77777777" w:rsidR="0067479E" w:rsidRDefault="0067479E" w:rsidP="0067479E">
            <w:pPr>
              <w:pStyle w:val="a3"/>
              <w:numPr>
                <w:ilvl w:val="0"/>
                <w:numId w:val="5"/>
              </w:numPr>
              <w:ind w:leftChars="0"/>
              <w:rPr>
                <w:rFonts w:ascii="Meiryo UI" w:eastAsia="Meiryo UI" w:hAnsi="Meiryo UI" w:cs="Times New Roman"/>
                <w:kern w:val="21"/>
              </w:rPr>
            </w:pPr>
            <w:r>
              <w:rPr>
                <w:rFonts w:ascii="Meiryo UI" w:eastAsia="Meiryo UI" w:hAnsi="Meiryo UI" w:cs="Times New Roman" w:hint="eastAsia"/>
                <w:kern w:val="21"/>
              </w:rPr>
              <w:t>骨髄等の採取のための入院</w:t>
            </w:r>
          </w:p>
          <w:p w14:paraId="57AD61D8" w14:textId="43C8C667" w:rsidR="0067479E" w:rsidRPr="00B118BC" w:rsidRDefault="0067479E" w:rsidP="0067479E">
            <w:pPr>
              <w:pStyle w:val="a3"/>
              <w:numPr>
                <w:ilvl w:val="0"/>
                <w:numId w:val="5"/>
              </w:numPr>
              <w:ind w:leftChars="0"/>
              <w:rPr>
                <w:rFonts w:ascii="Meiryo UI" w:eastAsia="Meiryo UI" w:hAnsi="Meiryo UI" w:cs="Times New Roman" w:hint="eastAsia"/>
                <w:kern w:val="21"/>
              </w:rPr>
            </w:pPr>
            <w:r>
              <w:rPr>
                <w:rFonts w:ascii="Meiryo UI" w:eastAsia="Meiryo UI" w:hAnsi="Meiryo UI" w:cs="Times New Roman" w:hint="eastAsia"/>
                <w:kern w:val="21"/>
              </w:rPr>
              <w:t>骨髄バンクまたは医療機関が必要と認める通院、入院および面談</w:t>
            </w:r>
          </w:p>
        </w:tc>
      </w:tr>
      <w:tr w:rsidR="0067479E" w:rsidRPr="00B91857" w14:paraId="7A50F7E9" w14:textId="77777777" w:rsidTr="0067479E">
        <w:tc>
          <w:tcPr>
            <w:tcW w:w="1586" w:type="dxa"/>
            <w:shd w:val="clear" w:color="auto" w:fill="auto"/>
            <w:vAlign w:val="center"/>
          </w:tcPr>
          <w:p w14:paraId="1CE90BE6" w14:textId="5868CC93" w:rsidR="0067479E" w:rsidRPr="00B91857" w:rsidRDefault="0067479E" w:rsidP="001152C6">
            <w:pPr>
              <w:rPr>
                <w:rFonts w:ascii="Meiryo UI" w:eastAsia="Meiryo UI" w:hAnsi="Meiryo UI" w:cs="Times New Roman"/>
                <w:b/>
                <w:kern w:val="21"/>
              </w:rPr>
            </w:pPr>
            <w:r>
              <w:rPr>
                <w:rFonts w:ascii="Meiryo UI" w:eastAsia="Meiryo UI" w:hAnsi="Meiryo UI" w:cs="Times New Roman" w:hint="eastAsia"/>
                <w:b/>
                <w:kern w:val="21"/>
              </w:rPr>
              <w:t>基準額</w:t>
            </w:r>
          </w:p>
        </w:tc>
        <w:tc>
          <w:tcPr>
            <w:tcW w:w="7487" w:type="dxa"/>
            <w:shd w:val="clear" w:color="auto" w:fill="auto"/>
          </w:tcPr>
          <w:p w14:paraId="39812F08" w14:textId="079C23C6" w:rsidR="0067479E" w:rsidRDefault="001D61C0" w:rsidP="00873394">
            <w:pPr>
              <w:rPr>
                <w:rFonts w:ascii="Meiryo UI" w:eastAsia="Meiryo UI" w:hAnsi="Meiryo UI" w:cs="Times New Roman"/>
                <w:kern w:val="21"/>
              </w:rPr>
            </w:pPr>
            <w:r>
              <w:rPr>
                <w:rFonts w:ascii="Meiryo UI" w:eastAsia="Meiryo UI" w:hAnsi="Meiryo UI" w:cs="Times New Roman" w:hint="eastAsia"/>
                <w:kern w:val="21"/>
              </w:rPr>
              <w:t>1日につき</w:t>
            </w:r>
            <w:r w:rsidRPr="001D61C0">
              <w:rPr>
                <w:rFonts w:ascii="Meiryo UI" w:eastAsia="Meiryo UI" w:hAnsi="Meiryo UI" w:cs="Times New Roman" w:hint="eastAsia"/>
                <w:b/>
                <w:bCs/>
                <w:kern w:val="21"/>
              </w:rPr>
              <w:t>2万円</w:t>
            </w:r>
          </w:p>
          <w:p w14:paraId="7015CD4D" w14:textId="430D45AD" w:rsidR="001D61C0" w:rsidRPr="00B91857" w:rsidRDefault="001D61C0" w:rsidP="00873394">
            <w:pPr>
              <w:rPr>
                <w:rFonts w:ascii="Meiryo UI" w:eastAsia="Meiryo UI" w:hAnsi="Meiryo UI" w:cs="Times New Roman"/>
                <w:kern w:val="21"/>
              </w:rPr>
            </w:pPr>
            <w:r>
              <w:rPr>
                <w:rFonts w:ascii="Meiryo UI" w:eastAsia="Meiryo UI" w:hAnsi="Meiryo UI" w:cs="Times New Roman" w:hint="eastAsia"/>
                <w:kern w:val="21"/>
              </w:rPr>
              <w:t>ただし、1人1回の提供に対し、10日間を上限とする</w:t>
            </w:r>
          </w:p>
        </w:tc>
      </w:tr>
    </w:tbl>
    <w:p w14:paraId="563ADB78" w14:textId="2E673366" w:rsidR="00254B44" w:rsidRDefault="009747CF" w:rsidP="007913A3">
      <w:pPr>
        <w:spacing w:line="0" w:lineRule="atLeast"/>
        <w:ind w:left="220" w:hangingChars="100" w:hanging="220"/>
        <w:rPr>
          <w:rFonts w:ascii="Meiryo UI" w:eastAsia="Meiryo UI" w:hAnsi="Meiryo UI" w:cs="Times New Roman"/>
          <w:kern w:val="21"/>
          <w:sz w:val="22"/>
        </w:rPr>
      </w:pPr>
      <w:r>
        <w:rPr>
          <w:rFonts w:ascii="Meiryo UI" w:eastAsia="Meiryo UI" w:hAnsi="Meiryo UI" w:cs="Times New Roman" w:hint="eastAsia"/>
          <w:kern w:val="21"/>
          <w:sz w:val="22"/>
        </w:rPr>
        <w:t>※</w:t>
      </w:r>
      <w:r w:rsidR="00254B44">
        <w:rPr>
          <w:rFonts w:ascii="Meiryo UI" w:eastAsia="Meiryo UI" w:hAnsi="Meiryo UI" w:cs="Times New Roman" w:hint="eastAsia"/>
          <w:kern w:val="21"/>
          <w:sz w:val="22"/>
        </w:rPr>
        <w:t>骨髄等の採取のために行った手術、およびこれに関連した医療処置によって生じた健康被害のための通院</w:t>
      </w:r>
      <w:r w:rsidR="00C04D12">
        <w:rPr>
          <w:rFonts w:ascii="Meiryo UI" w:eastAsia="Meiryo UI" w:hAnsi="Meiryo UI" w:cs="Times New Roman" w:hint="eastAsia"/>
          <w:kern w:val="21"/>
          <w:sz w:val="22"/>
        </w:rPr>
        <w:t>、</w:t>
      </w:r>
      <w:r w:rsidR="00254B44">
        <w:rPr>
          <w:rFonts w:ascii="Meiryo UI" w:eastAsia="Meiryo UI" w:hAnsi="Meiryo UI" w:cs="Times New Roman" w:hint="eastAsia"/>
          <w:kern w:val="21"/>
          <w:sz w:val="22"/>
        </w:rPr>
        <w:t>または入院に要した日数は</w:t>
      </w:r>
      <w:r w:rsidR="00254B44" w:rsidRPr="00254B44">
        <w:rPr>
          <w:rFonts w:ascii="Meiryo UI" w:eastAsia="Meiryo UI" w:hAnsi="Meiryo UI" w:cs="Times New Roman" w:hint="eastAsia"/>
          <w:b/>
          <w:bCs/>
          <w:kern w:val="21"/>
          <w:sz w:val="22"/>
          <w:u w:val="single"/>
        </w:rPr>
        <w:t>助成の対象外</w:t>
      </w:r>
      <w:r w:rsidR="00254B44">
        <w:rPr>
          <w:rFonts w:ascii="Meiryo UI" w:eastAsia="Meiryo UI" w:hAnsi="Meiryo UI" w:cs="Times New Roman" w:hint="eastAsia"/>
          <w:kern w:val="21"/>
          <w:sz w:val="22"/>
        </w:rPr>
        <w:t>です。</w:t>
      </w:r>
    </w:p>
    <w:p w14:paraId="2ECF2FEC" w14:textId="5D6E3FA2" w:rsidR="00C04D12" w:rsidRDefault="00254B44" w:rsidP="00C04D12">
      <w:pPr>
        <w:spacing w:line="0" w:lineRule="atLeast"/>
        <w:ind w:left="220" w:hangingChars="100" w:hanging="220"/>
        <w:rPr>
          <w:rFonts w:ascii="Meiryo UI" w:eastAsia="Meiryo UI" w:hAnsi="Meiryo UI" w:cs="Times New Roman"/>
          <w:kern w:val="21"/>
          <w:sz w:val="22"/>
        </w:rPr>
      </w:pPr>
      <w:r>
        <w:rPr>
          <w:rFonts w:ascii="Meiryo UI" w:eastAsia="Meiryo UI" w:hAnsi="Meiryo UI" w:cs="Times New Roman" w:hint="eastAsia"/>
          <w:kern w:val="21"/>
          <w:sz w:val="22"/>
        </w:rPr>
        <w:t>※勤務する事業所等が定める休暇、およびドナー休暇制度を利用して取得した休暇の日数</w:t>
      </w:r>
      <w:r w:rsidR="006C44FF" w:rsidRPr="00B91857">
        <w:rPr>
          <w:rFonts w:ascii="Meiryo UI" w:eastAsia="Meiryo UI" w:hAnsi="Meiryo UI" w:cs="Times New Roman" w:hint="eastAsia"/>
          <w:kern w:val="21"/>
          <w:sz w:val="22"/>
        </w:rPr>
        <w:t>は</w:t>
      </w:r>
      <w:r w:rsidR="006C44FF" w:rsidRPr="00B91857">
        <w:rPr>
          <w:rFonts w:ascii="Meiryo UI" w:eastAsia="Meiryo UI" w:hAnsi="Meiryo UI" w:cs="Times New Roman" w:hint="eastAsia"/>
          <w:b/>
          <w:kern w:val="21"/>
          <w:sz w:val="22"/>
          <w:u w:val="single"/>
        </w:rPr>
        <w:t>助成の対象外</w:t>
      </w:r>
      <w:r>
        <w:rPr>
          <w:rFonts w:ascii="Meiryo UI" w:eastAsia="Meiryo UI" w:hAnsi="Meiryo UI" w:cs="Times New Roman" w:hint="eastAsia"/>
          <w:kern w:val="21"/>
          <w:sz w:val="22"/>
        </w:rPr>
        <w:t>で</w:t>
      </w:r>
      <w:r w:rsidR="006C44FF" w:rsidRPr="00B91857">
        <w:rPr>
          <w:rFonts w:ascii="Meiryo UI" w:eastAsia="Meiryo UI" w:hAnsi="Meiryo UI" w:cs="Times New Roman" w:hint="eastAsia"/>
          <w:kern w:val="21"/>
          <w:sz w:val="22"/>
        </w:rPr>
        <w:t>す。</w:t>
      </w:r>
    </w:p>
    <w:p w14:paraId="1A2ADCA6" w14:textId="77777777" w:rsidR="00B118BC" w:rsidRPr="00B91857" w:rsidRDefault="00B118BC" w:rsidP="00C04D12">
      <w:pPr>
        <w:spacing w:line="0" w:lineRule="atLeast"/>
        <w:ind w:left="220" w:hangingChars="100" w:hanging="220"/>
        <w:rPr>
          <w:rFonts w:ascii="Meiryo UI" w:eastAsia="Meiryo UI" w:hAnsi="Meiryo UI" w:cs="Times New Roman" w:hint="eastAsia"/>
          <w:kern w:val="21"/>
          <w:sz w:val="22"/>
        </w:rPr>
      </w:pPr>
    </w:p>
    <w:p w14:paraId="5962AF4D" w14:textId="77777777" w:rsidR="009E2314" w:rsidRPr="00B91857" w:rsidRDefault="009E2314" w:rsidP="006C44FF">
      <w:pPr>
        <w:spacing w:line="0" w:lineRule="atLeast"/>
        <w:ind w:left="220" w:hangingChars="100" w:hanging="220"/>
        <w:rPr>
          <w:rFonts w:ascii="Meiryo UI" w:eastAsia="Meiryo UI" w:hAnsi="Meiryo UI" w:cs="Times New Roman"/>
          <w:kern w:val="21"/>
          <w:sz w:val="22"/>
        </w:rPr>
      </w:pPr>
      <w:r w:rsidRPr="00B91857">
        <w:rPr>
          <w:rFonts w:ascii="Meiryo UI" w:eastAsia="Meiryo UI" w:hAnsi="Meiryo UI" w:cs="Times New Roman" w:hint="eastAsia"/>
          <w:noProof/>
          <w:kern w:val="21"/>
          <w:sz w:val="22"/>
        </w:rPr>
        <mc:AlternateContent>
          <mc:Choice Requires="wps">
            <w:drawing>
              <wp:anchor distT="0" distB="0" distL="114300" distR="114300" simplePos="0" relativeHeight="251686912" behindDoc="0" locked="0" layoutInCell="1" allowOverlap="1" wp14:anchorId="3A28F420" wp14:editId="502A4FAF">
                <wp:simplePos x="0" y="0"/>
                <wp:positionH relativeFrom="column">
                  <wp:posOffset>-255460</wp:posOffset>
                </wp:positionH>
                <wp:positionV relativeFrom="paragraph">
                  <wp:posOffset>33267</wp:posOffset>
                </wp:positionV>
                <wp:extent cx="5885180" cy="319177"/>
                <wp:effectExtent l="0" t="0" r="1270" b="5080"/>
                <wp:wrapNone/>
                <wp:docPr id="28" name="テキスト ボックス 28"/>
                <wp:cNvGraphicFramePr/>
                <a:graphic xmlns:a="http://schemas.openxmlformats.org/drawingml/2006/main">
                  <a:graphicData uri="http://schemas.microsoft.com/office/word/2010/wordprocessingShape">
                    <wps:wsp>
                      <wps:cNvSpPr txBox="1"/>
                      <wps:spPr>
                        <a:xfrm>
                          <a:off x="0" y="0"/>
                          <a:ext cx="5885180" cy="319177"/>
                        </a:xfrm>
                        <a:prstGeom prst="rect">
                          <a:avLst/>
                        </a:prstGeom>
                        <a:solidFill>
                          <a:srgbClr val="1E5155">
                            <a:lumMod val="20000"/>
                            <a:lumOff val="80000"/>
                          </a:srgbClr>
                        </a:solidFill>
                        <a:ln w="6350">
                          <a:noFill/>
                        </a:ln>
                      </wps:spPr>
                      <wps:txbx>
                        <w:txbxContent>
                          <w:p w14:paraId="27F2217D" w14:textId="2E43B93A" w:rsidR="00821887" w:rsidRDefault="00071FA8" w:rsidP="00821887">
                            <w:pPr>
                              <w:spacing w:line="0" w:lineRule="atLeast"/>
                              <w:rPr>
                                <w:rFonts w:ascii="ＭＳ 明朝" w:eastAsia="ＭＳ 明朝" w:hAnsi="ＭＳ 明朝" w:cs="Times New Roman"/>
                                <w:kern w:val="21"/>
                                <w:sz w:val="24"/>
                                <w:szCs w:val="24"/>
                              </w:rPr>
                            </w:pPr>
                            <w:r>
                              <w:rPr>
                                <w:rFonts w:hint="eastAsia"/>
                                <w:b/>
                                <w:sz w:val="24"/>
                                <w:szCs w:val="24"/>
                              </w:rPr>
                              <w:t>３</w:t>
                            </w:r>
                            <w:r>
                              <w:rPr>
                                <w:b/>
                                <w:sz w:val="24"/>
                                <w:szCs w:val="24"/>
                              </w:rPr>
                              <w:t xml:space="preserve">　</w:t>
                            </w:r>
                            <w:r>
                              <w:rPr>
                                <w:rFonts w:hint="eastAsia"/>
                                <w:b/>
                                <w:sz w:val="24"/>
                                <w:szCs w:val="24"/>
                              </w:rPr>
                              <w:t>申請方法</w:t>
                            </w:r>
                            <w:r w:rsidR="00BE303C">
                              <w:rPr>
                                <w:rFonts w:hint="eastAsia"/>
                                <w:b/>
                                <w:sz w:val="24"/>
                                <w:szCs w:val="24"/>
                              </w:rPr>
                              <w:t>等</w:t>
                            </w:r>
                            <w:r w:rsidR="00821887">
                              <w:rPr>
                                <w:rFonts w:hint="eastAsia"/>
                                <w:b/>
                                <w:sz w:val="24"/>
                                <w:szCs w:val="24"/>
                              </w:rPr>
                              <w:t xml:space="preserve">　</w:t>
                            </w:r>
                            <w:r w:rsidR="00821887">
                              <w:rPr>
                                <w:b/>
                                <w:sz w:val="24"/>
                                <w:szCs w:val="24"/>
                              </w:rPr>
                              <w:t xml:space="preserve">　　</w:t>
                            </w:r>
                            <w:r w:rsidR="00821887" w:rsidRPr="00821887">
                              <w:rPr>
                                <w:rFonts w:hint="eastAsia"/>
                                <w:b/>
                                <w:sz w:val="18"/>
                                <w:szCs w:val="18"/>
                              </w:rPr>
                              <w:t>「</w:t>
                            </w:r>
                            <w:r w:rsidR="00821887" w:rsidRPr="00821887">
                              <w:rPr>
                                <w:b/>
                                <w:sz w:val="18"/>
                                <w:szCs w:val="18"/>
                              </w:rPr>
                              <w:t xml:space="preserve">嘉麻市　</w:t>
                            </w:r>
                            <w:r w:rsidR="00254B44">
                              <w:rPr>
                                <w:rFonts w:hint="eastAsia"/>
                                <w:b/>
                                <w:sz w:val="18"/>
                                <w:szCs w:val="18"/>
                              </w:rPr>
                              <w:t>骨髄等移植ドナー助成事業</w:t>
                            </w:r>
                            <w:r w:rsidR="00821887">
                              <w:rPr>
                                <w:rFonts w:hint="eastAsia"/>
                                <w:b/>
                                <w:sz w:val="18"/>
                                <w:szCs w:val="18"/>
                              </w:rPr>
                              <w:t>」</w:t>
                            </w:r>
                            <w:r w:rsidR="00821887" w:rsidRPr="00821887">
                              <w:rPr>
                                <w:rFonts w:hint="eastAsia"/>
                                <w:b/>
                                <w:sz w:val="18"/>
                                <w:szCs w:val="18"/>
                              </w:rPr>
                              <w:t xml:space="preserve">　</w:t>
                            </w:r>
                            <w:r w:rsidR="00821887" w:rsidRPr="00821887">
                              <w:rPr>
                                <w:b/>
                                <w:sz w:val="18"/>
                                <w:szCs w:val="18"/>
                              </w:rPr>
                              <w:t>で</w:t>
                            </w:r>
                            <w:r w:rsidR="00821887">
                              <w:rPr>
                                <w:rFonts w:hint="eastAsia"/>
                                <w:b/>
                                <w:sz w:val="18"/>
                                <w:szCs w:val="18"/>
                              </w:rPr>
                              <w:t>検索</w:t>
                            </w:r>
                            <w:r w:rsidR="00821887" w:rsidRPr="00821887">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kern w:val="21"/>
                                <w:sz w:val="18"/>
                                <w:szCs w:val="18"/>
                              </w:rPr>
                              <mc:AlternateContent>
                                <mc:Choice Requires="w16se">
                                  <w16se:symEx w16se:font="Segoe UI Emoji" w16se:char="1F50E"/>
                                </mc:Choice>
                                <mc:Fallback>
                                  <w:t>🔎</w:t>
                                </mc:Fallback>
                              </mc:AlternateContent>
                            </w:r>
                          </w:p>
                          <w:p w14:paraId="0EFB71CF" w14:textId="77777777" w:rsidR="00071FA8" w:rsidRPr="00821887" w:rsidRDefault="00071FA8" w:rsidP="009E2314">
                            <w:pPr>
                              <w:spacing w:line="0" w:lineRule="atLeast"/>
                              <w:rPr>
                                <w:b/>
                                <w:sz w:val="24"/>
                                <w:szCs w:val="24"/>
                              </w:rPr>
                            </w:pPr>
                          </w:p>
                          <w:p w14:paraId="5F49CAEB" w14:textId="77777777" w:rsidR="00071FA8" w:rsidRPr="009E2314" w:rsidRDefault="00071FA8" w:rsidP="009E2314">
                            <w:pPr>
                              <w:spacing w:line="0" w:lineRule="atLeast"/>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F420" id="テキスト ボックス 28" o:spid="_x0000_s1029" type="#_x0000_t202" style="position:absolute;left:0;text-align:left;margin-left:-20.1pt;margin-top:2.6pt;width:463.4pt;height:2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" fillcolor="#c5e8ea" stroked="f" strokeweight=".5pt">
                <v:textbox>
                  <w:txbxContent>
                    <w:p w14:paraId="27F2217D" w14:textId="2E43B93A" w:rsidR="00821887" w:rsidRDefault="00071FA8" w:rsidP="00821887">
                      <w:pPr>
                        <w:spacing w:line="0" w:lineRule="atLeast"/>
                        <w:rPr>
                          <w:rFonts w:ascii="ＭＳ 明朝" w:eastAsia="ＭＳ 明朝" w:hAnsi="ＭＳ 明朝" w:cs="Times New Roman"/>
                          <w:kern w:val="21"/>
                          <w:sz w:val="24"/>
                          <w:szCs w:val="24"/>
                        </w:rPr>
                      </w:pPr>
                      <w:r>
                        <w:rPr>
                          <w:rFonts w:hint="eastAsia"/>
                          <w:b/>
                          <w:sz w:val="24"/>
                          <w:szCs w:val="24"/>
                        </w:rPr>
                        <w:t>３</w:t>
                      </w:r>
                      <w:r>
                        <w:rPr>
                          <w:b/>
                          <w:sz w:val="24"/>
                          <w:szCs w:val="24"/>
                        </w:rPr>
                        <w:t xml:space="preserve">　</w:t>
                      </w:r>
                      <w:r>
                        <w:rPr>
                          <w:rFonts w:hint="eastAsia"/>
                          <w:b/>
                          <w:sz w:val="24"/>
                          <w:szCs w:val="24"/>
                        </w:rPr>
                        <w:t>申請方法</w:t>
                      </w:r>
                      <w:r w:rsidR="00BE303C">
                        <w:rPr>
                          <w:rFonts w:hint="eastAsia"/>
                          <w:b/>
                          <w:sz w:val="24"/>
                          <w:szCs w:val="24"/>
                        </w:rPr>
                        <w:t>等</w:t>
                      </w:r>
                      <w:r w:rsidR="00821887">
                        <w:rPr>
                          <w:rFonts w:hint="eastAsia"/>
                          <w:b/>
                          <w:sz w:val="24"/>
                          <w:szCs w:val="24"/>
                        </w:rPr>
                        <w:t xml:space="preserve">　</w:t>
                      </w:r>
                      <w:r w:rsidR="00821887">
                        <w:rPr>
                          <w:b/>
                          <w:sz w:val="24"/>
                          <w:szCs w:val="24"/>
                        </w:rPr>
                        <w:t xml:space="preserve">　　</w:t>
                      </w:r>
                      <w:r w:rsidR="00821887" w:rsidRPr="00821887">
                        <w:rPr>
                          <w:rFonts w:hint="eastAsia"/>
                          <w:b/>
                          <w:sz w:val="18"/>
                          <w:szCs w:val="18"/>
                        </w:rPr>
                        <w:t>「</w:t>
                      </w:r>
                      <w:r w:rsidR="00821887" w:rsidRPr="00821887">
                        <w:rPr>
                          <w:b/>
                          <w:sz w:val="18"/>
                          <w:szCs w:val="18"/>
                        </w:rPr>
                        <w:t xml:space="preserve">嘉麻市　</w:t>
                      </w:r>
                      <w:r w:rsidR="00254B44">
                        <w:rPr>
                          <w:rFonts w:hint="eastAsia"/>
                          <w:b/>
                          <w:sz w:val="18"/>
                          <w:szCs w:val="18"/>
                        </w:rPr>
                        <w:t>骨髄等移植ドナー助成事業</w:t>
                      </w:r>
                      <w:r w:rsidR="00821887">
                        <w:rPr>
                          <w:rFonts w:hint="eastAsia"/>
                          <w:b/>
                          <w:sz w:val="18"/>
                          <w:szCs w:val="18"/>
                        </w:rPr>
                        <w:t>」</w:t>
                      </w:r>
                      <w:r w:rsidR="00821887" w:rsidRPr="00821887">
                        <w:rPr>
                          <w:rFonts w:hint="eastAsia"/>
                          <w:b/>
                          <w:sz w:val="18"/>
                          <w:szCs w:val="18"/>
                        </w:rPr>
                        <w:t xml:space="preserve">　</w:t>
                      </w:r>
                      <w:r w:rsidR="00821887" w:rsidRPr="00821887">
                        <w:rPr>
                          <w:b/>
                          <w:sz w:val="18"/>
                          <w:szCs w:val="18"/>
                        </w:rPr>
                        <w:t>で</w:t>
                      </w:r>
                      <w:r w:rsidR="00821887">
                        <w:rPr>
                          <w:rFonts w:hint="eastAsia"/>
                          <w:b/>
                          <w:sz w:val="18"/>
                          <w:szCs w:val="18"/>
                        </w:rPr>
                        <w:t>検索</w:t>
                      </w:r>
                      <w:r w:rsidR="00821887" w:rsidRPr="00821887">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kern w:val="21"/>
                          <w:sz w:val="18"/>
                          <w:szCs w:val="18"/>
                        </w:rPr>
                        <mc:AlternateContent>
                          <mc:Choice Requires="w16se">
                            <w16se:symEx w16se:font="Segoe UI Emoji" w16se:char="1F50E"/>
                          </mc:Choice>
                          <mc:Fallback>
                            <w:t>🔎</w:t>
                          </mc:Fallback>
                        </mc:AlternateContent>
                      </w:r>
                    </w:p>
                    <w:p w14:paraId="0EFB71CF" w14:textId="77777777" w:rsidR="00071FA8" w:rsidRPr="00821887" w:rsidRDefault="00071FA8" w:rsidP="009E2314">
                      <w:pPr>
                        <w:spacing w:line="0" w:lineRule="atLeast"/>
                        <w:rPr>
                          <w:b/>
                          <w:sz w:val="24"/>
                          <w:szCs w:val="24"/>
                        </w:rPr>
                      </w:pPr>
                    </w:p>
                    <w:p w14:paraId="5F49CAEB" w14:textId="77777777" w:rsidR="00071FA8" w:rsidRPr="009E2314" w:rsidRDefault="00071FA8" w:rsidP="009E2314">
                      <w:pPr>
                        <w:spacing w:line="0" w:lineRule="atLeast"/>
                        <w:rPr>
                          <w:b/>
                          <w:sz w:val="24"/>
                          <w:szCs w:val="24"/>
                        </w:rPr>
                      </w:pPr>
                    </w:p>
                  </w:txbxContent>
                </v:textbox>
              </v:shape>
            </w:pict>
          </mc:Fallback>
        </mc:AlternateContent>
      </w:r>
    </w:p>
    <w:p w14:paraId="39EBF2C4" w14:textId="77777777" w:rsidR="006C44FF" w:rsidRPr="001D61C0" w:rsidRDefault="006C44FF" w:rsidP="00CE747C">
      <w:pPr>
        <w:spacing w:line="0" w:lineRule="atLeast"/>
        <w:rPr>
          <w:rFonts w:ascii="ＭＳ 明朝" w:eastAsia="ＭＳ 明朝" w:hAnsi="ＭＳ 明朝" w:cs="Times New Roman"/>
          <w:kern w:val="21"/>
          <w:sz w:val="22"/>
        </w:rPr>
      </w:pPr>
    </w:p>
    <w:p w14:paraId="2BCD2238" w14:textId="795F83AC" w:rsidR="009E2314" w:rsidRDefault="00C04D12" w:rsidP="003A73D1">
      <w:pPr>
        <w:spacing w:line="0" w:lineRule="atLeast"/>
        <w:rPr>
          <w:rFonts w:ascii="Meiryo UI" w:eastAsia="Meiryo UI" w:hAnsi="Meiryo UI" w:cs="Times New Roman"/>
          <w:kern w:val="21"/>
          <w:sz w:val="22"/>
        </w:rPr>
      </w:pPr>
      <w:r>
        <w:rPr>
          <w:rFonts w:ascii="Meiryo UI" w:eastAsia="Meiryo UI" w:hAnsi="Meiryo UI" w:cs="Times New Roman" w:hint="eastAsia"/>
          <w:kern w:val="21"/>
          <w:sz w:val="22"/>
        </w:rPr>
        <w:t>骨髄等の提供が完了して</w:t>
      </w:r>
      <w:r w:rsidRPr="00C04D12">
        <w:rPr>
          <w:rFonts w:ascii="Meiryo UI" w:eastAsia="Meiryo UI" w:hAnsi="Meiryo UI" w:cs="Times New Roman" w:hint="eastAsia"/>
          <w:b/>
          <w:bCs/>
          <w:kern w:val="21"/>
          <w:sz w:val="22"/>
          <w:u w:val="single"/>
        </w:rPr>
        <w:t>90日以内</w:t>
      </w:r>
      <w:r>
        <w:rPr>
          <w:rFonts w:ascii="Meiryo UI" w:eastAsia="Meiryo UI" w:hAnsi="Meiryo UI" w:cs="Times New Roman" w:hint="eastAsia"/>
          <w:kern w:val="21"/>
          <w:sz w:val="22"/>
        </w:rPr>
        <w:t>に、</w:t>
      </w:r>
      <w:r w:rsidR="009747CF">
        <w:rPr>
          <w:rFonts w:ascii="Meiryo UI" w:eastAsia="Meiryo UI" w:hAnsi="Meiryo UI" w:cs="Times New Roman" w:hint="eastAsia"/>
          <w:kern w:val="21"/>
          <w:sz w:val="22"/>
        </w:rPr>
        <w:t>「嘉麻市</w:t>
      </w:r>
      <w:r w:rsidR="00254B44">
        <w:rPr>
          <w:rFonts w:ascii="Meiryo UI" w:eastAsia="Meiryo UI" w:hAnsi="Meiryo UI" w:cs="Times New Roman" w:hint="eastAsia"/>
          <w:kern w:val="21"/>
          <w:sz w:val="22"/>
        </w:rPr>
        <w:t>骨髄等移植ドナー</w:t>
      </w:r>
      <w:r w:rsidR="009747CF">
        <w:rPr>
          <w:rFonts w:ascii="Meiryo UI" w:eastAsia="Meiryo UI" w:hAnsi="Meiryo UI" w:cs="Times New Roman" w:hint="eastAsia"/>
          <w:kern w:val="21"/>
          <w:sz w:val="22"/>
        </w:rPr>
        <w:t>助成金交付申請書</w:t>
      </w:r>
      <w:r>
        <w:rPr>
          <w:rFonts w:ascii="Meiryo UI" w:eastAsia="Meiryo UI" w:hAnsi="Meiryo UI" w:cs="Times New Roman" w:hint="eastAsia"/>
          <w:kern w:val="21"/>
          <w:sz w:val="22"/>
        </w:rPr>
        <w:t>（様式第1号）</w:t>
      </w:r>
      <w:r w:rsidR="00A32DBD" w:rsidRPr="00B91857">
        <w:rPr>
          <w:rFonts w:ascii="Meiryo UI" w:eastAsia="Meiryo UI" w:hAnsi="Meiryo UI" w:cs="Times New Roman" w:hint="eastAsia"/>
          <w:kern w:val="21"/>
          <w:sz w:val="22"/>
        </w:rPr>
        <w:t>」に</w:t>
      </w:r>
      <w:r w:rsidR="003A73D1" w:rsidRPr="00B91857">
        <w:rPr>
          <w:rFonts w:ascii="Meiryo UI" w:eastAsia="Meiryo UI" w:hAnsi="Meiryo UI" w:cs="Times New Roman" w:hint="eastAsia"/>
          <w:b/>
          <w:kern w:val="21"/>
          <w:sz w:val="22"/>
        </w:rPr>
        <w:t>（※１）</w:t>
      </w:r>
      <w:r w:rsidR="00A32DBD" w:rsidRPr="00B91857">
        <w:rPr>
          <w:rFonts w:ascii="Meiryo UI" w:eastAsia="Meiryo UI" w:hAnsi="Meiryo UI" w:cs="Times New Roman" w:hint="eastAsia"/>
          <w:b/>
          <w:kern w:val="21"/>
          <w:sz w:val="22"/>
        </w:rPr>
        <w:t>必要書類</w:t>
      </w:r>
      <w:r w:rsidR="00A32DBD" w:rsidRPr="00B91857">
        <w:rPr>
          <w:rFonts w:ascii="Meiryo UI" w:eastAsia="Meiryo UI" w:hAnsi="Meiryo UI" w:cs="Times New Roman" w:hint="eastAsia"/>
          <w:kern w:val="21"/>
          <w:sz w:val="22"/>
        </w:rPr>
        <w:t>を添えて、</w:t>
      </w:r>
      <w:r w:rsidR="003A73D1" w:rsidRPr="00B91857">
        <w:rPr>
          <w:rFonts w:ascii="Meiryo UI" w:eastAsia="Meiryo UI" w:hAnsi="Meiryo UI" w:cs="Times New Roman" w:hint="eastAsia"/>
          <w:kern w:val="21"/>
          <w:sz w:val="22"/>
        </w:rPr>
        <w:t>健康課（稲築・本庁舎</w:t>
      </w:r>
      <w:r w:rsidR="006C44FF" w:rsidRPr="00B91857">
        <w:rPr>
          <w:rFonts w:ascii="Meiryo UI" w:eastAsia="Meiryo UI" w:hAnsi="Meiryo UI" w:cs="Times New Roman" w:hint="eastAsia"/>
          <w:kern w:val="21"/>
          <w:sz w:val="22"/>
        </w:rPr>
        <w:t>2階24番窓口</w:t>
      </w:r>
      <w:r w:rsidR="003A73D1" w:rsidRPr="00B91857">
        <w:rPr>
          <w:rFonts w:ascii="Meiryo UI" w:eastAsia="Meiryo UI" w:hAnsi="Meiryo UI" w:cs="Times New Roman" w:hint="eastAsia"/>
          <w:kern w:val="21"/>
          <w:sz w:val="22"/>
        </w:rPr>
        <w:t>）までご持参又は郵送ください。</w:t>
      </w:r>
    </w:p>
    <w:p w14:paraId="2E3D04CB" w14:textId="77777777" w:rsidR="00B118BC" w:rsidRPr="00B118BC" w:rsidRDefault="00B118BC" w:rsidP="003A73D1">
      <w:pPr>
        <w:spacing w:line="0" w:lineRule="atLeast"/>
        <w:rPr>
          <w:rFonts w:ascii="Meiryo UI" w:eastAsia="Meiryo UI" w:hAnsi="Meiryo UI" w:cs="Times New Roman" w:hint="eastAsia"/>
          <w:kern w:val="21"/>
          <w:sz w:val="22"/>
        </w:rPr>
      </w:pPr>
    </w:p>
    <w:p w14:paraId="77A69016" w14:textId="77777777" w:rsidR="003A73D1" w:rsidRPr="00B91857" w:rsidRDefault="00BE303C" w:rsidP="00792B8C">
      <w:pPr>
        <w:spacing w:line="0" w:lineRule="atLeast"/>
        <w:ind w:firstLineChars="100" w:firstLine="220"/>
        <w:rPr>
          <w:rFonts w:ascii="Meiryo UI" w:eastAsia="Meiryo UI" w:hAnsi="Meiryo UI" w:cs="Times New Roman"/>
          <w:kern w:val="21"/>
          <w:sz w:val="22"/>
        </w:rPr>
      </w:pPr>
      <w:r w:rsidRPr="00B91857">
        <w:rPr>
          <w:rFonts w:ascii="Meiryo UI" w:eastAsia="Meiryo UI" w:hAnsi="Meiryo UI" w:cs="Times New Roman"/>
          <w:noProof/>
          <w:kern w:val="21"/>
          <w:sz w:val="22"/>
        </w:rPr>
        <mc:AlternateContent>
          <mc:Choice Requires="wps">
            <w:drawing>
              <wp:anchor distT="0" distB="0" distL="114300" distR="114300" simplePos="0" relativeHeight="251692032" behindDoc="0" locked="0" layoutInCell="1" allowOverlap="1" wp14:anchorId="023FC12C" wp14:editId="07131949">
                <wp:simplePos x="0" y="0"/>
                <wp:positionH relativeFrom="margin">
                  <wp:align>right</wp:align>
                </wp:positionH>
                <wp:positionV relativeFrom="paragraph">
                  <wp:posOffset>63277</wp:posOffset>
                </wp:positionV>
                <wp:extent cx="5557586" cy="777240"/>
                <wp:effectExtent l="0" t="0" r="24130" b="22860"/>
                <wp:wrapNone/>
                <wp:docPr id="31" name="テキスト ボックス 31"/>
                <wp:cNvGraphicFramePr/>
                <a:graphic xmlns:a="http://schemas.openxmlformats.org/drawingml/2006/main">
                  <a:graphicData uri="http://schemas.microsoft.com/office/word/2010/wordprocessingShape">
                    <wps:wsp>
                      <wps:cNvSpPr txBox="1"/>
                      <wps:spPr>
                        <a:xfrm>
                          <a:off x="0" y="0"/>
                          <a:ext cx="5557586" cy="777240"/>
                        </a:xfrm>
                        <a:prstGeom prst="rect">
                          <a:avLst/>
                        </a:prstGeom>
                        <a:solidFill>
                          <a:sysClr val="window" lastClr="FFFFFF">
                            <a:lumMod val="95000"/>
                          </a:sysClr>
                        </a:solidFill>
                        <a:ln w="6350">
                          <a:solidFill>
                            <a:prstClr val="black"/>
                          </a:solidFill>
                          <a:prstDash val="dash"/>
                        </a:ln>
                      </wps:spPr>
                      <wps:txbx>
                        <w:txbxContent>
                          <w:p w14:paraId="18420C84" w14:textId="77777777" w:rsidR="00C04D12" w:rsidRDefault="003A73D1" w:rsidP="007F728F">
                            <w:pPr>
                              <w:spacing w:line="0" w:lineRule="atLeast"/>
                              <w:ind w:left="1960" w:hangingChars="1400" w:hanging="1960"/>
                              <w:rPr>
                                <w:rFonts w:ascii="Meiryo UI" w:eastAsia="Meiryo UI" w:hAnsi="Meiryo UI" w:cs="Times New Roman"/>
                                <w:kern w:val="21"/>
                                <w:szCs w:val="21"/>
                              </w:rPr>
                            </w:pPr>
                            <w:r w:rsidRPr="00CE747C">
                              <w:rPr>
                                <w:rFonts w:ascii="Meiryo UI" w:eastAsia="Meiryo UI" w:hAnsi="Meiryo UI" w:cs="Times New Roman" w:hint="eastAsia"/>
                                <w:b/>
                                <w:kern w:val="21"/>
                                <w:sz w:val="14"/>
                                <w:szCs w:val="16"/>
                              </w:rPr>
                              <w:t>（※１）</w:t>
                            </w:r>
                            <w:r w:rsidRPr="00CE747C">
                              <w:rPr>
                                <w:rFonts w:ascii="Meiryo UI" w:eastAsia="Meiryo UI" w:hAnsi="Meiryo UI" w:cs="Times New Roman" w:hint="eastAsia"/>
                                <w:b/>
                                <w:kern w:val="21"/>
                              </w:rPr>
                              <w:t>必要書類</w:t>
                            </w:r>
                            <w:r w:rsidR="00CE747C">
                              <w:rPr>
                                <w:rFonts w:ascii="Meiryo UI" w:eastAsia="Meiryo UI" w:hAnsi="Meiryo UI" w:cs="Times New Roman" w:hint="eastAsia"/>
                                <w:b/>
                                <w:kern w:val="21"/>
                                <w:szCs w:val="21"/>
                              </w:rPr>
                              <w:t xml:space="preserve">　</w:t>
                            </w:r>
                            <w:r w:rsidR="001E36CC">
                              <w:rPr>
                                <w:rFonts w:ascii="Meiryo UI" w:eastAsia="Meiryo UI" w:hAnsi="Meiryo UI" w:cs="Times New Roman" w:hint="eastAsia"/>
                                <w:b/>
                                <w:kern w:val="21"/>
                                <w:szCs w:val="21"/>
                              </w:rPr>
                              <w:t xml:space="preserve">　</w:t>
                            </w:r>
                            <w:r w:rsidR="00CE747C">
                              <w:rPr>
                                <w:rFonts w:ascii="Meiryo UI" w:eastAsia="Meiryo UI" w:hAnsi="Meiryo UI" w:cs="Times New Roman" w:hint="eastAsia"/>
                                <w:kern w:val="21"/>
                                <w:szCs w:val="21"/>
                              </w:rPr>
                              <w:t>●</w:t>
                            </w:r>
                            <w:r w:rsidR="007F728F">
                              <w:rPr>
                                <w:rFonts w:ascii="Meiryo UI" w:eastAsia="Meiryo UI" w:hAnsi="Meiryo UI" w:cs="Times New Roman" w:hint="eastAsia"/>
                                <w:kern w:val="21"/>
                                <w:szCs w:val="21"/>
                              </w:rPr>
                              <w:t>骨髄バンクが発行した骨髄等の提供に係る通院、入院および面談を行ったことを証する書類</w:t>
                            </w:r>
                          </w:p>
                          <w:p w14:paraId="45822E2C" w14:textId="3DE189A1" w:rsidR="003A73D1" w:rsidRDefault="00C04D12" w:rsidP="00C04D12">
                            <w:pPr>
                              <w:spacing w:line="0" w:lineRule="atLeast"/>
                              <w:ind w:firstLineChars="800" w:firstLine="1680"/>
                              <w:rPr>
                                <w:rFonts w:ascii="Meiryo UI" w:eastAsia="Meiryo UI" w:hAnsi="Meiryo UI" w:cs="Times New Roman"/>
                                <w:kern w:val="21"/>
                                <w:szCs w:val="21"/>
                              </w:rPr>
                            </w:pPr>
                            <w:r>
                              <w:rPr>
                                <w:rFonts w:ascii="Meiryo UI" w:eastAsia="Meiryo UI" w:hAnsi="Meiryo UI" w:cs="Times New Roman" w:hint="eastAsia"/>
                                <w:kern w:val="21"/>
                                <w:szCs w:val="21"/>
                              </w:rPr>
                              <w:t>●骨髄ドナーに係る有給休暇等取得証明書（様式第2号）</w:t>
                            </w:r>
                          </w:p>
                          <w:p w14:paraId="606CC6FE" w14:textId="4A554B84" w:rsidR="007F728F" w:rsidRPr="007F728F" w:rsidRDefault="007F728F" w:rsidP="00C04D12">
                            <w:pPr>
                              <w:spacing w:line="0" w:lineRule="atLeast"/>
                              <w:rPr>
                                <w:rFonts w:ascii="Meiryo UI" w:eastAsia="Meiryo UI" w:hAnsi="Meiryo UI" w:cs="Times New Roman"/>
                                <w:b/>
                                <w:kern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FC12C" id="テキスト ボックス 31" o:spid="_x0000_s1030" type="#_x0000_t202" style="position:absolute;left:0;text-align:left;margin-left:386.4pt;margin-top:5pt;width:437.6pt;height:61.2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" fillcolor="#f2f2f2" strokeweight=".5pt">
                <v:stroke dashstyle="dash"/>
                <v:textbox>
                  <w:txbxContent>
                    <w:p w14:paraId="18420C84" w14:textId="77777777" w:rsidR="00C04D12" w:rsidRDefault="003A73D1" w:rsidP="007F728F">
                      <w:pPr>
                        <w:spacing w:line="0" w:lineRule="atLeast"/>
                        <w:ind w:left="1960" w:hangingChars="1400" w:hanging="1960"/>
                        <w:rPr>
                          <w:rFonts w:ascii="Meiryo UI" w:eastAsia="Meiryo UI" w:hAnsi="Meiryo UI" w:cs="Times New Roman"/>
                          <w:kern w:val="21"/>
                          <w:szCs w:val="21"/>
                        </w:rPr>
                      </w:pPr>
                      <w:r w:rsidRPr="00CE747C">
                        <w:rPr>
                          <w:rFonts w:ascii="Meiryo UI" w:eastAsia="Meiryo UI" w:hAnsi="Meiryo UI" w:cs="Times New Roman" w:hint="eastAsia"/>
                          <w:b/>
                          <w:kern w:val="21"/>
                          <w:sz w:val="14"/>
                          <w:szCs w:val="16"/>
                        </w:rPr>
                        <w:t>（</w:t>
                      </w:r>
                      <w:r w:rsidRPr="00CE747C">
                        <w:rPr>
                          <w:rFonts w:ascii="Meiryo UI" w:eastAsia="Meiryo UI" w:hAnsi="Meiryo UI" w:cs="Times New Roman" w:hint="eastAsia"/>
                          <w:b/>
                          <w:kern w:val="21"/>
                          <w:sz w:val="14"/>
                          <w:szCs w:val="16"/>
                        </w:rPr>
                        <w:t>※１）</w:t>
                      </w:r>
                      <w:r w:rsidRPr="00CE747C">
                        <w:rPr>
                          <w:rFonts w:ascii="Meiryo UI" w:eastAsia="Meiryo UI" w:hAnsi="Meiryo UI" w:cs="Times New Roman" w:hint="eastAsia"/>
                          <w:b/>
                          <w:kern w:val="21"/>
                        </w:rPr>
                        <w:t>必要書類</w:t>
                      </w:r>
                      <w:r w:rsidR="00CE747C">
                        <w:rPr>
                          <w:rFonts w:ascii="Meiryo UI" w:eastAsia="Meiryo UI" w:hAnsi="Meiryo UI" w:cs="Times New Roman" w:hint="eastAsia"/>
                          <w:b/>
                          <w:kern w:val="21"/>
                          <w:szCs w:val="21"/>
                        </w:rPr>
                        <w:t xml:space="preserve">　</w:t>
                      </w:r>
                      <w:r w:rsidR="001E36CC">
                        <w:rPr>
                          <w:rFonts w:ascii="Meiryo UI" w:eastAsia="Meiryo UI" w:hAnsi="Meiryo UI" w:cs="Times New Roman" w:hint="eastAsia"/>
                          <w:b/>
                          <w:kern w:val="21"/>
                          <w:szCs w:val="21"/>
                        </w:rPr>
                        <w:t xml:space="preserve">　</w:t>
                      </w:r>
                      <w:r w:rsidR="00CE747C">
                        <w:rPr>
                          <w:rFonts w:ascii="Meiryo UI" w:eastAsia="Meiryo UI" w:hAnsi="Meiryo UI" w:cs="Times New Roman" w:hint="eastAsia"/>
                          <w:kern w:val="21"/>
                          <w:szCs w:val="21"/>
                        </w:rPr>
                        <w:t>●</w:t>
                      </w:r>
                      <w:r w:rsidR="007F728F">
                        <w:rPr>
                          <w:rFonts w:ascii="Meiryo UI" w:eastAsia="Meiryo UI" w:hAnsi="Meiryo UI" w:cs="Times New Roman" w:hint="eastAsia"/>
                          <w:kern w:val="21"/>
                          <w:szCs w:val="21"/>
                        </w:rPr>
                        <w:t>骨髄バンクが発行した骨髄等の提供に係る通院、入院および面談を行ったことを証する書類</w:t>
                      </w:r>
                    </w:p>
                    <w:p w14:paraId="45822E2C" w14:textId="3DE189A1" w:rsidR="003A73D1" w:rsidRDefault="00C04D12" w:rsidP="00C04D12">
                      <w:pPr>
                        <w:spacing w:line="0" w:lineRule="atLeast"/>
                        <w:ind w:firstLineChars="800" w:firstLine="1680"/>
                        <w:rPr>
                          <w:rFonts w:ascii="Meiryo UI" w:eastAsia="Meiryo UI" w:hAnsi="Meiryo UI" w:cs="Times New Roman"/>
                          <w:kern w:val="21"/>
                          <w:szCs w:val="21"/>
                        </w:rPr>
                      </w:pPr>
                      <w:r>
                        <w:rPr>
                          <w:rFonts w:ascii="Meiryo UI" w:eastAsia="Meiryo UI" w:hAnsi="Meiryo UI" w:cs="Times New Roman" w:hint="eastAsia"/>
                          <w:kern w:val="21"/>
                          <w:szCs w:val="21"/>
                        </w:rPr>
                        <w:t>●</w:t>
                      </w:r>
                      <w:r>
                        <w:rPr>
                          <w:rFonts w:ascii="Meiryo UI" w:eastAsia="Meiryo UI" w:hAnsi="Meiryo UI" w:cs="Times New Roman" w:hint="eastAsia"/>
                          <w:kern w:val="21"/>
                          <w:szCs w:val="21"/>
                        </w:rPr>
                        <w:t>骨髄ドナーに係る有給休暇等取得証明書（様式第2号）</w:t>
                      </w:r>
                    </w:p>
                    <w:p w14:paraId="606CC6FE" w14:textId="4A554B84" w:rsidR="007F728F" w:rsidRPr="007F728F" w:rsidRDefault="007F728F" w:rsidP="00C04D12">
                      <w:pPr>
                        <w:spacing w:line="0" w:lineRule="atLeast"/>
                        <w:rPr>
                          <w:rFonts w:ascii="Meiryo UI" w:eastAsia="Meiryo UI" w:hAnsi="Meiryo UI" w:cs="Times New Roman" w:hint="eastAsia"/>
                          <w:b/>
                          <w:kern w:val="21"/>
                          <w:szCs w:val="21"/>
                        </w:rPr>
                      </w:pPr>
                    </w:p>
                  </w:txbxContent>
                </v:textbox>
                <w10:wrap anchorx="margin"/>
              </v:shape>
            </w:pict>
          </mc:Fallback>
        </mc:AlternateContent>
      </w:r>
    </w:p>
    <w:p w14:paraId="4BF2A2B6" w14:textId="77777777" w:rsidR="003A73D1" w:rsidRPr="00B91857" w:rsidRDefault="003A73D1" w:rsidP="003A73D1">
      <w:pPr>
        <w:autoSpaceDE w:val="0"/>
        <w:autoSpaceDN w:val="0"/>
        <w:adjustRightInd w:val="0"/>
        <w:ind w:left="220" w:hangingChars="100" w:hanging="220"/>
        <w:textAlignment w:val="baseline"/>
        <w:rPr>
          <w:rFonts w:ascii="ＭＳ 明朝" w:hAnsi="ＭＳ 明朝"/>
          <w:color w:val="000000"/>
          <w:sz w:val="22"/>
        </w:rPr>
      </w:pPr>
    </w:p>
    <w:p w14:paraId="365910BC" w14:textId="77777777" w:rsidR="00BE303C" w:rsidRPr="00B91857" w:rsidRDefault="00BE303C" w:rsidP="00BE303C">
      <w:pPr>
        <w:spacing w:line="0" w:lineRule="atLeast"/>
        <w:rPr>
          <w:rFonts w:ascii="ＭＳ 明朝" w:hAnsi="ＭＳ 明朝"/>
          <w:color w:val="000000"/>
          <w:sz w:val="22"/>
        </w:rPr>
      </w:pPr>
    </w:p>
    <w:p w14:paraId="30301738" w14:textId="77777777" w:rsidR="007F728F" w:rsidRDefault="007F728F" w:rsidP="00783D40">
      <w:pPr>
        <w:spacing w:line="0" w:lineRule="atLeast"/>
        <w:ind w:firstLineChars="400" w:firstLine="880"/>
        <w:rPr>
          <w:rFonts w:ascii="Meiryo UI" w:eastAsia="Meiryo UI" w:hAnsi="Meiryo UI"/>
          <w:color w:val="000000"/>
          <w:sz w:val="22"/>
        </w:rPr>
      </w:pPr>
    </w:p>
    <w:p w14:paraId="440CA51E" w14:textId="77777777" w:rsidR="00C04D12" w:rsidRDefault="00C04D12" w:rsidP="00C04D12">
      <w:pPr>
        <w:spacing w:line="0" w:lineRule="atLeast"/>
        <w:jc w:val="center"/>
        <w:rPr>
          <w:rFonts w:ascii="Meiryo UI" w:eastAsia="Meiryo UI" w:hAnsi="Meiryo UI"/>
          <w:b/>
          <w:bCs/>
          <w:color w:val="000000"/>
          <w:sz w:val="24"/>
          <w:szCs w:val="24"/>
        </w:rPr>
      </w:pPr>
    </w:p>
    <w:p w14:paraId="1840BC62" w14:textId="239FF01A" w:rsidR="006C44FF" w:rsidRPr="00C04D12" w:rsidRDefault="002D781B" w:rsidP="00C04D12">
      <w:pPr>
        <w:spacing w:line="0" w:lineRule="atLeast"/>
        <w:jc w:val="center"/>
        <w:rPr>
          <w:rFonts w:ascii="Meiryo UI" w:eastAsia="Meiryo UI" w:hAnsi="Meiryo UI"/>
          <w:b/>
          <w:bCs/>
          <w:color w:val="000000"/>
          <w:sz w:val="24"/>
          <w:szCs w:val="24"/>
        </w:rPr>
      </w:pPr>
      <w:r w:rsidRPr="00C04D12">
        <w:rPr>
          <w:rFonts w:ascii="Meiryo UI" w:eastAsia="Meiryo UI" w:hAnsi="Meiryo UI" w:hint="eastAsia"/>
          <w:b/>
          <w:bCs/>
          <w:color w:val="000000"/>
          <w:sz w:val="24"/>
          <w:szCs w:val="24"/>
        </w:rPr>
        <w:t>【担当課】</w:t>
      </w:r>
      <w:r w:rsidR="00C04D12">
        <w:rPr>
          <w:rFonts w:ascii="Meiryo UI" w:eastAsia="Meiryo UI" w:hAnsi="Meiryo UI" w:hint="eastAsia"/>
          <w:b/>
          <w:bCs/>
          <w:color w:val="000000"/>
          <w:sz w:val="24"/>
          <w:szCs w:val="24"/>
        </w:rPr>
        <w:t xml:space="preserve">　</w:t>
      </w:r>
      <w:r w:rsidRPr="00C04D12">
        <w:rPr>
          <w:rFonts w:ascii="Meiryo UI" w:eastAsia="Meiryo UI" w:hAnsi="Meiryo UI" w:hint="eastAsia"/>
          <w:b/>
          <w:bCs/>
          <w:color w:val="000000"/>
          <w:sz w:val="24"/>
          <w:szCs w:val="24"/>
        </w:rPr>
        <w:t>嘉麻市</w:t>
      </w:r>
      <w:r w:rsidR="0060593D">
        <w:rPr>
          <w:rFonts w:ascii="Meiryo UI" w:eastAsia="Meiryo UI" w:hAnsi="Meiryo UI" w:hint="eastAsia"/>
          <w:b/>
          <w:bCs/>
          <w:color w:val="000000"/>
          <w:sz w:val="24"/>
          <w:szCs w:val="24"/>
        </w:rPr>
        <w:t xml:space="preserve">福祉事務所　</w:t>
      </w:r>
      <w:r w:rsidRPr="00C04D12">
        <w:rPr>
          <w:rFonts w:ascii="Meiryo UI" w:eastAsia="Meiryo UI" w:hAnsi="Meiryo UI" w:hint="eastAsia"/>
          <w:b/>
          <w:bCs/>
          <w:color w:val="000000"/>
          <w:sz w:val="24"/>
          <w:szCs w:val="24"/>
        </w:rPr>
        <w:t>健康課（稲築・本庁）電話0948-42-7430</w:t>
      </w:r>
    </w:p>
    <w:sectPr w:rsidR="006C44FF" w:rsidRPr="00C04D12" w:rsidSect="00C04D12">
      <w:pgSz w:w="11906" w:h="16838" w:code="9"/>
      <w:pgMar w:top="1985" w:right="1418" w:bottom="1134" w:left="1701" w:header="851" w:footer="992" w:gutter="0"/>
      <w:pgBorders w:offsetFrom="page">
        <w:top w:val="mapPins" w:sz="12" w:space="24" w:color="auto"/>
        <w:left w:val="mapPins" w:sz="12" w:space="24" w:color="auto"/>
        <w:bottom w:val="mapPins" w:sz="12" w:space="24" w:color="auto"/>
        <w:right w:val="mapPins" w:sz="12"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200F3" w14:textId="77777777" w:rsidR="002C0D7D" w:rsidRDefault="002C0D7D" w:rsidP="00E076C9">
      <w:r>
        <w:separator/>
      </w:r>
    </w:p>
  </w:endnote>
  <w:endnote w:type="continuationSeparator" w:id="0">
    <w:p w14:paraId="45DBE6A4" w14:textId="77777777" w:rsidR="002C0D7D" w:rsidRDefault="002C0D7D" w:rsidP="00E0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891E1" w14:textId="77777777" w:rsidR="002C0D7D" w:rsidRDefault="002C0D7D" w:rsidP="00E076C9">
      <w:r>
        <w:separator/>
      </w:r>
    </w:p>
  </w:footnote>
  <w:footnote w:type="continuationSeparator" w:id="0">
    <w:p w14:paraId="0D8A3AB9" w14:textId="77777777" w:rsidR="002C0D7D" w:rsidRDefault="002C0D7D" w:rsidP="00E0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B368A"/>
    <w:multiLevelType w:val="hybridMultilevel"/>
    <w:tmpl w:val="62109220"/>
    <w:lvl w:ilvl="0" w:tplc="56B85D7C">
      <w:start w:val="1"/>
      <w:numFmt w:val="decimalEnclosedParen"/>
      <w:lvlText w:val="%1"/>
      <w:lvlJc w:val="left"/>
      <w:pPr>
        <w:ind w:left="640" w:hanging="360"/>
      </w:pPr>
      <w:rPr>
        <w:rFonts w:ascii="Meiryo UI" w:eastAsia="Meiryo UI" w:hAnsi="Meiryo UI"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375F0407"/>
    <w:multiLevelType w:val="hybridMultilevel"/>
    <w:tmpl w:val="6EB80BFC"/>
    <w:lvl w:ilvl="0" w:tplc="1CC40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41454B"/>
    <w:multiLevelType w:val="hybridMultilevel"/>
    <w:tmpl w:val="7BF611C6"/>
    <w:lvl w:ilvl="0" w:tplc="BA9EC16A">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C528C7"/>
    <w:multiLevelType w:val="hybridMultilevel"/>
    <w:tmpl w:val="7BDE5BDE"/>
    <w:lvl w:ilvl="0" w:tplc="1682BC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DC6B18"/>
    <w:multiLevelType w:val="hybridMultilevel"/>
    <w:tmpl w:val="C82489B8"/>
    <w:lvl w:ilvl="0" w:tplc="5CCE9DF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0354812">
    <w:abstractNumId w:val="1"/>
  </w:num>
  <w:num w:numId="2" w16cid:durableId="484200322">
    <w:abstractNumId w:val="2"/>
  </w:num>
  <w:num w:numId="3" w16cid:durableId="1305162710">
    <w:abstractNumId w:val="0"/>
  </w:num>
  <w:num w:numId="4" w16cid:durableId="998464384">
    <w:abstractNumId w:val="3"/>
  </w:num>
  <w:num w:numId="5" w16cid:durableId="100751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EE"/>
    <w:rsid w:val="0004064D"/>
    <w:rsid w:val="00071FA8"/>
    <w:rsid w:val="000E6853"/>
    <w:rsid w:val="001152C6"/>
    <w:rsid w:val="00141973"/>
    <w:rsid w:val="001B7845"/>
    <w:rsid w:val="001D61C0"/>
    <w:rsid w:val="001E36CC"/>
    <w:rsid w:val="001F78A3"/>
    <w:rsid w:val="00254B44"/>
    <w:rsid w:val="00267E3D"/>
    <w:rsid w:val="002904C9"/>
    <w:rsid w:val="00293446"/>
    <w:rsid w:val="002A25EE"/>
    <w:rsid w:val="002C0D7D"/>
    <w:rsid w:val="002D781B"/>
    <w:rsid w:val="00310421"/>
    <w:rsid w:val="003A73D1"/>
    <w:rsid w:val="003E2723"/>
    <w:rsid w:val="003F328E"/>
    <w:rsid w:val="00403BC0"/>
    <w:rsid w:val="0040568B"/>
    <w:rsid w:val="004A2915"/>
    <w:rsid w:val="004A44EF"/>
    <w:rsid w:val="004C0C1D"/>
    <w:rsid w:val="004D1216"/>
    <w:rsid w:val="005446C9"/>
    <w:rsid w:val="00563325"/>
    <w:rsid w:val="00581702"/>
    <w:rsid w:val="00596FC9"/>
    <w:rsid w:val="005A6C3E"/>
    <w:rsid w:val="005D353B"/>
    <w:rsid w:val="00600B4D"/>
    <w:rsid w:val="0060593D"/>
    <w:rsid w:val="0061445C"/>
    <w:rsid w:val="0065321A"/>
    <w:rsid w:val="0067479E"/>
    <w:rsid w:val="00684D2E"/>
    <w:rsid w:val="006970E9"/>
    <w:rsid w:val="006C44FF"/>
    <w:rsid w:val="006C4A10"/>
    <w:rsid w:val="006E0F75"/>
    <w:rsid w:val="00702FF6"/>
    <w:rsid w:val="007040C0"/>
    <w:rsid w:val="007062B6"/>
    <w:rsid w:val="00724E5A"/>
    <w:rsid w:val="00725558"/>
    <w:rsid w:val="0075689B"/>
    <w:rsid w:val="00783D40"/>
    <w:rsid w:val="007913A3"/>
    <w:rsid w:val="00792B8C"/>
    <w:rsid w:val="007C4AB0"/>
    <w:rsid w:val="007C58A9"/>
    <w:rsid w:val="007F728F"/>
    <w:rsid w:val="00815A89"/>
    <w:rsid w:val="00821887"/>
    <w:rsid w:val="00873394"/>
    <w:rsid w:val="008D0FC6"/>
    <w:rsid w:val="008D3827"/>
    <w:rsid w:val="00944A3B"/>
    <w:rsid w:val="00964218"/>
    <w:rsid w:val="00966A4D"/>
    <w:rsid w:val="009747CF"/>
    <w:rsid w:val="00975E81"/>
    <w:rsid w:val="0098799E"/>
    <w:rsid w:val="00996FC5"/>
    <w:rsid w:val="009E2314"/>
    <w:rsid w:val="00A238B0"/>
    <w:rsid w:val="00A32DBD"/>
    <w:rsid w:val="00A35C56"/>
    <w:rsid w:val="00B118BC"/>
    <w:rsid w:val="00B13502"/>
    <w:rsid w:val="00B21ACD"/>
    <w:rsid w:val="00B363F2"/>
    <w:rsid w:val="00B91857"/>
    <w:rsid w:val="00BA34B5"/>
    <w:rsid w:val="00BC574E"/>
    <w:rsid w:val="00BE303C"/>
    <w:rsid w:val="00C04D12"/>
    <w:rsid w:val="00C103F9"/>
    <w:rsid w:val="00C2751D"/>
    <w:rsid w:val="00C425B0"/>
    <w:rsid w:val="00C933A9"/>
    <w:rsid w:val="00CB1159"/>
    <w:rsid w:val="00CB49D7"/>
    <w:rsid w:val="00CC0F3F"/>
    <w:rsid w:val="00CC31CD"/>
    <w:rsid w:val="00CE747C"/>
    <w:rsid w:val="00D27D2E"/>
    <w:rsid w:val="00D4135D"/>
    <w:rsid w:val="00D54CFD"/>
    <w:rsid w:val="00D71212"/>
    <w:rsid w:val="00D76A82"/>
    <w:rsid w:val="00D95DBA"/>
    <w:rsid w:val="00E076C9"/>
    <w:rsid w:val="00E21CCA"/>
    <w:rsid w:val="00E86F0B"/>
    <w:rsid w:val="00EB7DA9"/>
    <w:rsid w:val="00F21785"/>
    <w:rsid w:val="00F311A5"/>
    <w:rsid w:val="00F3581D"/>
    <w:rsid w:val="00F64CFD"/>
    <w:rsid w:val="00FA6DC4"/>
    <w:rsid w:val="00FE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F52DC"/>
  <w15:chartTrackingRefBased/>
  <w15:docId w15:val="{64101B5A-B022-43EC-8F5A-DA5B7DC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F75"/>
    <w:pPr>
      <w:ind w:leftChars="400" w:left="840"/>
    </w:pPr>
  </w:style>
  <w:style w:type="paragraph" w:styleId="a4">
    <w:name w:val="Balloon Text"/>
    <w:basedOn w:val="a"/>
    <w:link w:val="a5"/>
    <w:uiPriority w:val="99"/>
    <w:semiHidden/>
    <w:unhideWhenUsed/>
    <w:rsid w:val="00C933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3A9"/>
    <w:rPr>
      <w:rFonts w:asciiTheme="majorHAnsi" w:eastAsiaTheme="majorEastAsia" w:hAnsiTheme="majorHAnsi" w:cstheme="majorBidi"/>
      <w:sz w:val="18"/>
      <w:szCs w:val="18"/>
    </w:rPr>
  </w:style>
  <w:style w:type="paragraph" w:styleId="a6">
    <w:name w:val="header"/>
    <w:basedOn w:val="a"/>
    <w:link w:val="a7"/>
    <w:uiPriority w:val="99"/>
    <w:unhideWhenUsed/>
    <w:rsid w:val="00E076C9"/>
    <w:pPr>
      <w:tabs>
        <w:tab w:val="center" w:pos="4252"/>
        <w:tab w:val="right" w:pos="8504"/>
      </w:tabs>
      <w:snapToGrid w:val="0"/>
    </w:pPr>
  </w:style>
  <w:style w:type="character" w:customStyle="1" w:styleId="a7">
    <w:name w:val="ヘッダー (文字)"/>
    <w:basedOn w:val="a0"/>
    <w:link w:val="a6"/>
    <w:uiPriority w:val="99"/>
    <w:rsid w:val="00E076C9"/>
  </w:style>
  <w:style w:type="paragraph" w:styleId="a8">
    <w:name w:val="footer"/>
    <w:basedOn w:val="a"/>
    <w:link w:val="a9"/>
    <w:uiPriority w:val="99"/>
    <w:unhideWhenUsed/>
    <w:rsid w:val="00E076C9"/>
    <w:pPr>
      <w:tabs>
        <w:tab w:val="center" w:pos="4252"/>
        <w:tab w:val="right" w:pos="8504"/>
      </w:tabs>
      <w:snapToGrid w:val="0"/>
    </w:pPr>
  </w:style>
  <w:style w:type="character" w:customStyle="1" w:styleId="a9">
    <w:name w:val="フッター (文字)"/>
    <w:basedOn w:val="a0"/>
    <w:link w:val="a8"/>
    <w:uiPriority w:val="99"/>
    <w:rsid w:val="00E0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E354-86B7-4255-91F3-92033465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0367</dc:creator>
  <cp:keywords/>
  <dc:description/>
  <cp:lastModifiedBy>0472</cp:lastModifiedBy>
  <cp:revision>9</cp:revision>
  <cp:lastPrinted>2025-11-13T00:01:00Z</cp:lastPrinted>
  <dcterms:created xsi:type="dcterms:W3CDTF">2025-11-12T07:26:00Z</dcterms:created>
  <dcterms:modified xsi:type="dcterms:W3CDTF">2025-11-13T01:42:00Z</dcterms:modified>
</cp:coreProperties>
</file>