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2C" w:rsidRDefault="0071782C" w:rsidP="0071782C">
      <w:pPr>
        <w:ind w:right="65"/>
        <w:jc w:val="center"/>
        <w:rPr>
          <w:rFonts w:ascii="ＭＳ 明朝" w:hAnsi="ＭＳ 明朝"/>
          <w:sz w:val="26"/>
          <w:szCs w:val="26"/>
        </w:rPr>
      </w:pPr>
      <w:r>
        <w:rPr>
          <w:rFonts w:ascii="ＭＳ 明朝" w:hAnsi="ＭＳ 明朝" w:hint="eastAsia"/>
          <w:sz w:val="26"/>
          <w:szCs w:val="26"/>
        </w:rPr>
        <w:t>令和３年度第１回嘉麻市の国民健康保険事業の運営に関する協議会　議事録</w:t>
      </w:r>
    </w:p>
    <w:p w:rsidR="0071782C" w:rsidRDefault="0071782C" w:rsidP="0071782C">
      <w:pPr>
        <w:ind w:right="65" w:firstLineChars="1908" w:firstLine="4961"/>
        <w:jc w:val="left"/>
        <w:rPr>
          <w:rFonts w:ascii="ＭＳ 明朝" w:hAnsi="ＭＳ 明朝"/>
          <w:sz w:val="26"/>
          <w:szCs w:val="26"/>
        </w:rPr>
      </w:pPr>
    </w:p>
    <w:p w:rsidR="0071782C" w:rsidRDefault="0071782C" w:rsidP="0071782C">
      <w:pPr>
        <w:ind w:right="65"/>
        <w:jc w:val="right"/>
        <w:rPr>
          <w:rFonts w:ascii="ＭＳ 明朝" w:hAnsi="ＭＳ 明朝"/>
          <w:sz w:val="26"/>
          <w:szCs w:val="26"/>
        </w:rPr>
      </w:pPr>
      <w:r>
        <w:rPr>
          <w:rFonts w:ascii="ＭＳ 明朝" w:hAnsi="ＭＳ 明朝" w:hint="eastAsia"/>
          <w:sz w:val="26"/>
          <w:szCs w:val="26"/>
        </w:rPr>
        <w:t>日時：令和３年１１月１１日（木）</w:t>
      </w:r>
    </w:p>
    <w:p w:rsidR="0071782C" w:rsidRDefault="0071782C" w:rsidP="0071782C">
      <w:pPr>
        <w:ind w:right="282" w:firstLineChars="1962" w:firstLine="5101"/>
        <w:jc w:val="right"/>
        <w:rPr>
          <w:rFonts w:ascii="ＭＳ 明朝" w:hAnsi="ＭＳ 明朝"/>
          <w:sz w:val="26"/>
          <w:szCs w:val="26"/>
        </w:rPr>
      </w:pPr>
      <w:r>
        <w:rPr>
          <w:rFonts w:ascii="ＭＳ 明朝" w:hAnsi="ＭＳ 明朝" w:hint="eastAsia"/>
          <w:sz w:val="26"/>
          <w:szCs w:val="26"/>
        </w:rPr>
        <w:t>午後２時００分</w:t>
      </w:r>
    </w:p>
    <w:p w:rsidR="0071782C" w:rsidRDefault="0071782C" w:rsidP="0071782C">
      <w:pPr>
        <w:ind w:right="65" w:firstLineChars="1958" w:firstLine="5091"/>
        <w:jc w:val="left"/>
        <w:rPr>
          <w:rFonts w:ascii="ＭＳ 明朝" w:hAnsi="ＭＳ 明朝"/>
          <w:sz w:val="26"/>
          <w:szCs w:val="26"/>
        </w:rPr>
      </w:pPr>
      <w:r>
        <w:rPr>
          <w:rFonts w:ascii="ＭＳ 明朝" w:hAnsi="ＭＳ 明朝" w:hint="eastAsia"/>
          <w:sz w:val="26"/>
          <w:szCs w:val="26"/>
        </w:rPr>
        <w:t>場所：本庁舎５階委員会室２</w:t>
      </w:r>
    </w:p>
    <w:p w:rsidR="0071782C" w:rsidRDefault="0071782C" w:rsidP="0071782C">
      <w:pPr>
        <w:tabs>
          <w:tab w:val="left" w:pos="9356"/>
        </w:tabs>
        <w:ind w:right="-77"/>
        <w:rPr>
          <w:rFonts w:ascii="ＭＳ 明朝" w:hAnsi="ＭＳ 明朝"/>
          <w:sz w:val="26"/>
          <w:szCs w:val="26"/>
        </w:rPr>
      </w:pPr>
    </w:p>
    <w:p w:rsidR="0071782C" w:rsidRDefault="0071782C" w:rsidP="0071782C">
      <w:pPr>
        <w:rPr>
          <w:rFonts w:ascii="ＭＳ 明朝" w:hAnsi="ＭＳ 明朝"/>
          <w:sz w:val="26"/>
          <w:szCs w:val="26"/>
        </w:rPr>
      </w:pPr>
      <w:r>
        <w:rPr>
          <w:rFonts w:ascii="ＭＳ 明朝" w:hAnsi="ＭＳ 明朝" w:hint="eastAsia"/>
          <w:sz w:val="26"/>
          <w:szCs w:val="26"/>
        </w:rPr>
        <w:t>出席者（10人）</w:t>
      </w:r>
    </w:p>
    <w:p w:rsidR="0071782C" w:rsidRDefault="0071782C" w:rsidP="0071782C">
      <w:pPr>
        <w:ind w:firstLineChars="100" w:firstLine="260"/>
        <w:rPr>
          <w:rFonts w:ascii="ＭＳ 明朝" w:hAnsi="ＭＳ 明朝"/>
          <w:sz w:val="26"/>
          <w:szCs w:val="26"/>
        </w:rPr>
      </w:pPr>
      <w:r>
        <w:rPr>
          <w:rFonts w:ascii="ＭＳ 明朝" w:hAnsi="ＭＳ 明朝" w:hint="eastAsia"/>
          <w:sz w:val="26"/>
          <w:szCs w:val="26"/>
        </w:rPr>
        <w:t>被保険者代表委員　　　　端山 文代、田 友子、野見山 淳子、伊藤 洋子</w:t>
      </w:r>
    </w:p>
    <w:p w:rsidR="0071782C" w:rsidRDefault="0071782C" w:rsidP="0071782C">
      <w:pPr>
        <w:ind w:firstLineChars="100" w:firstLine="260"/>
        <w:rPr>
          <w:rFonts w:ascii="ＭＳ 明朝" w:hAnsi="ＭＳ 明朝"/>
          <w:sz w:val="26"/>
          <w:szCs w:val="26"/>
        </w:rPr>
      </w:pPr>
      <w:r>
        <w:rPr>
          <w:rFonts w:ascii="ＭＳ 明朝" w:hAnsi="ＭＳ 明朝" w:hint="eastAsia"/>
          <w:sz w:val="26"/>
          <w:szCs w:val="26"/>
        </w:rPr>
        <w:t>保険医・薬剤師代表委員　西野 豊彦、石﨑 慶太、江頭 祥一、</w:t>
      </w:r>
    </w:p>
    <w:p w:rsidR="0071782C" w:rsidRDefault="0071782C" w:rsidP="0071782C">
      <w:pPr>
        <w:rPr>
          <w:rFonts w:ascii="ＭＳ 明朝" w:hAnsi="ＭＳ 明朝"/>
          <w:sz w:val="26"/>
          <w:szCs w:val="26"/>
        </w:rPr>
      </w:pPr>
      <w:r>
        <w:rPr>
          <w:rFonts w:ascii="ＭＳ 明朝" w:hAnsi="ＭＳ 明朝" w:hint="eastAsia"/>
          <w:sz w:val="26"/>
          <w:szCs w:val="26"/>
        </w:rPr>
        <w:t xml:space="preserve">　公益代表委員　　　　　　出水 貴之、畠中 博文、平嶋 加代子</w:t>
      </w:r>
    </w:p>
    <w:p w:rsidR="0071782C" w:rsidRDefault="0071782C" w:rsidP="0071782C">
      <w:pPr>
        <w:rPr>
          <w:rFonts w:ascii="ＭＳ 明朝" w:hAnsi="ＭＳ 明朝"/>
          <w:sz w:val="26"/>
          <w:szCs w:val="26"/>
        </w:rPr>
      </w:pPr>
      <w:r>
        <w:rPr>
          <w:rFonts w:ascii="ＭＳ 明朝" w:hAnsi="ＭＳ 明朝" w:hint="eastAsia"/>
          <w:sz w:val="26"/>
          <w:szCs w:val="26"/>
        </w:rPr>
        <w:t xml:space="preserve">                          </w:t>
      </w:r>
    </w:p>
    <w:p w:rsidR="0071782C" w:rsidRDefault="0071782C" w:rsidP="0071782C">
      <w:pPr>
        <w:rPr>
          <w:rFonts w:ascii="ＭＳ 明朝" w:hAnsi="ＭＳ 明朝"/>
          <w:sz w:val="26"/>
          <w:szCs w:val="26"/>
        </w:rPr>
      </w:pPr>
      <w:r>
        <w:rPr>
          <w:rFonts w:ascii="ＭＳ 明朝" w:hAnsi="ＭＳ 明朝" w:hint="eastAsia"/>
          <w:sz w:val="26"/>
          <w:szCs w:val="26"/>
        </w:rPr>
        <w:t>傍聴人数（0人）</w:t>
      </w:r>
    </w:p>
    <w:p w:rsidR="0071782C" w:rsidRDefault="0071782C" w:rsidP="0071782C">
      <w:pPr>
        <w:rPr>
          <w:rFonts w:ascii="ＭＳ 明朝" w:hAnsi="ＭＳ 明朝"/>
          <w:sz w:val="26"/>
          <w:szCs w:val="26"/>
        </w:rPr>
      </w:pPr>
    </w:p>
    <w:p w:rsidR="0071782C" w:rsidRDefault="0071782C" w:rsidP="0071782C">
      <w:pPr>
        <w:rPr>
          <w:rFonts w:ascii="ＭＳ 明朝" w:hAnsi="ＭＳ 明朝"/>
          <w:sz w:val="26"/>
          <w:szCs w:val="26"/>
        </w:rPr>
      </w:pPr>
    </w:p>
    <w:p w:rsidR="0071782C" w:rsidRDefault="0071782C" w:rsidP="0071782C">
      <w:pPr>
        <w:rPr>
          <w:rFonts w:ascii="ＭＳ 明朝" w:hAnsi="ＭＳ 明朝"/>
          <w:sz w:val="26"/>
          <w:szCs w:val="26"/>
        </w:rPr>
      </w:pPr>
      <w:r>
        <w:rPr>
          <w:rFonts w:ascii="ＭＳ 明朝" w:hAnsi="ＭＳ 明朝" w:hint="eastAsia"/>
          <w:sz w:val="26"/>
          <w:szCs w:val="26"/>
        </w:rPr>
        <w:t>＜議題＞</w:t>
      </w:r>
    </w:p>
    <w:p w:rsidR="0071782C" w:rsidRDefault="0071782C" w:rsidP="0071782C">
      <w:pPr>
        <w:ind w:firstLineChars="100" w:firstLine="260"/>
        <w:rPr>
          <w:rFonts w:ascii="ＭＳ 明朝" w:hAnsi="ＭＳ 明朝"/>
          <w:sz w:val="26"/>
          <w:szCs w:val="26"/>
        </w:rPr>
      </w:pPr>
      <w:r>
        <w:rPr>
          <w:rFonts w:ascii="ＭＳ 明朝" w:hAnsi="ＭＳ 明朝" w:hint="eastAsia"/>
          <w:sz w:val="26"/>
          <w:szCs w:val="26"/>
        </w:rPr>
        <w:t>嘉麻市国民健康保険事業の状況について</w:t>
      </w:r>
    </w:p>
    <w:p w:rsidR="0071782C" w:rsidRDefault="0071782C" w:rsidP="0071782C">
      <w:pPr>
        <w:spacing w:line="276" w:lineRule="auto"/>
        <w:ind w:firstLineChars="400" w:firstLine="1040"/>
        <w:rPr>
          <w:rFonts w:ascii="ＭＳ 明朝" w:hAnsi="ＭＳ 明朝"/>
          <w:sz w:val="26"/>
          <w:szCs w:val="26"/>
        </w:rPr>
      </w:pPr>
      <w:r>
        <w:rPr>
          <w:rFonts w:ascii="ＭＳ 明朝" w:hAnsi="ＭＳ 明朝" w:hint="eastAsia"/>
          <w:sz w:val="26"/>
          <w:szCs w:val="26"/>
        </w:rPr>
        <w:t xml:space="preserve">１　国保特別会計の決算状況　　　</w:t>
      </w:r>
    </w:p>
    <w:p w:rsidR="0071782C" w:rsidRDefault="0071782C" w:rsidP="0071782C">
      <w:pPr>
        <w:ind w:firstLineChars="400" w:firstLine="1040"/>
        <w:rPr>
          <w:rFonts w:ascii="ＭＳ 明朝" w:hAnsi="ＭＳ 明朝"/>
          <w:sz w:val="26"/>
          <w:szCs w:val="26"/>
        </w:rPr>
      </w:pPr>
      <w:r>
        <w:rPr>
          <w:rFonts w:ascii="ＭＳ 明朝" w:hAnsi="ＭＳ 明朝" w:hint="eastAsia"/>
          <w:sz w:val="26"/>
          <w:szCs w:val="26"/>
        </w:rPr>
        <w:t>２　今後のスケジュールについて</w:t>
      </w:r>
    </w:p>
    <w:p w:rsidR="0071782C" w:rsidRDefault="0071782C" w:rsidP="0071782C">
      <w:pPr>
        <w:ind w:firstLineChars="400" w:firstLine="1040"/>
        <w:rPr>
          <w:rFonts w:ascii="ＭＳ 明朝" w:hAnsi="ＭＳ 明朝"/>
          <w:sz w:val="26"/>
          <w:szCs w:val="26"/>
        </w:rPr>
      </w:pPr>
      <w:r>
        <w:rPr>
          <w:rFonts w:ascii="ＭＳ 明朝" w:hAnsi="ＭＳ 明朝" w:hint="eastAsia"/>
          <w:sz w:val="26"/>
          <w:szCs w:val="26"/>
        </w:rPr>
        <w:t xml:space="preserve">３　高齢者の保健事業と介護予防事業の一体的実施について　　　　</w:t>
      </w:r>
    </w:p>
    <w:p w:rsidR="0071782C" w:rsidRDefault="0071782C" w:rsidP="0071782C">
      <w:pPr>
        <w:spacing w:line="276" w:lineRule="auto"/>
        <w:rPr>
          <w:rFonts w:ascii="ＭＳ 明朝" w:hAnsi="ＭＳ 明朝"/>
          <w:sz w:val="26"/>
          <w:szCs w:val="26"/>
        </w:rPr>
      </w:pPr>
      <w:r>
        <w:rPr>
          <w:rFonts w:ascii="ＭＳ 明朝" w:hAnsi="ＭＳ 明朝" w:hint="eastAsia"/>
          <w:sz w:val="26"/>
          <w:szCs w:val="26"/>
        </w:rPr>
        <w:t xml:space="preserve">　　　　４　国民健康保険保健事業について</w:t>
      </w:r>
    </w:p>
    <w:p w:rsidR="0071782C" w:rsidRDefault="0071782C" w:rsidP="0071782C">
      <w:pPr>
        <w:rPr>
          <w:rFonts w:ascii="ＭＳ 明朝" w:hAnsi="ＭＳ 明朝"/>
          <w:sz w:val="26"/>
          <w:szCs w:val="26"/>
        </w:rPr>
      </w:pPr>
    </w:p>
    <w:p w:rsidR="0071782C" w:rsidRDefault="0071782C" w:rsidP="0071782C">
      <w:pPr>
        <w:rPr>
          <w:rFonts w:ascii="ＭＳ 明朝" w:hAnsi="ＭＳ 明朝"/>
          <w:sz w:val="26"/>
          <w:szCs w:val="26"/>
        </w:rPr>
      </w:pPr>
      <w:r>
        <w:rPr>
          <w:rFonts w:ascii="ＭＳ 明朝" w:hAnsi="ＭＳ 明朝" w:hint="eastAsia"/>
          <w:sz w:val="26"/>
          <w:szCs w:val="26"/>
        </w:rPr>
        <w:t>＜審議の内容＞</w:t>
      </w:r>
    </w:p>
    <w:p w:rsidR="0071782C" w:rsidRDefault="0071782C" w:rsidP="0071782C">
      <w:pPr>
        <w:ind w:firstLineChars="100" w:firstLine="260"/>
        <w:rPr>
          <w:rFonts w:ascii="ＭＳ 明朝" w:hAnsi="ＭＳ 明朝"/>
          <w:sz w:val="26"/>
          <w:szCs w:val="26"/>
        </w:rPr>
      </w:pPr>
      <w:r>
        <w:rPr>
          <w:rFonts w:ascii="ＭＳ 明朝" w:hAnsi="ＭＳ 明朝" w:hint="eastAsia"/>
          <w:sz w:val="26"/>
          <w:szCs w:val="26"/>
        </w:rPr>
        <w:t>嘉麻市国民健康保険事業の状況についての説明</w:t>
      </w:r>
    </w:p>
    <w:p w:rsidR="0071782C" w:rsidRDefault="0071782C" w:rsidP="0071782C">
      <w:pPr>
        <w:rPr>
          <w:rFonts w:ascii="ＭＳ 明朝" w:hAnsi="ＭＳ 明朝"/>
          <w:sz w:val="26"/>
          <w:szCs w:val="26"/>
        </w:rPr>
      </w:pPr>
      <w:r>
        <w:rPr>
          <w:rFonts w:ascii="ＭＳ 明朝" w:hAnsi="ＭＳ 明朝" w:hint="eastAsia"/>
          <w:sz w:val="26"/>
          <w:szCs w:val="26"/>
        </w:rPr>
        <w:t xml:space="preserve">　　１　国保特別会計の決算状況</w:t>
      </w:r>
    </w:p>
    <w:p w:rsidR="0071782C" w:rsidRDefault="0071782C" w:rsidP="0071782C">
      <w:pPr>
        <w:ind w:firstLineChars="200" w:firstLine="520"/>
        <w:rPr>
          <w:rFonts w:ascii="ＭＳ 明朝" w:hAnsi="ＭＳ 明朝"/>
          <w:sz w:val="26"/>
          <w:szCs w:val="26"/>
        </w:rPr>
      </w:pPr>
      <w:r>
        <w:rPr>
          <w:rFonts w:ascii="ＭＳ 明朝" w:hAnsi="ＭＳ 明朝" w:hint="eastAsia"/>
          <w:sz w:val="26"/>
          <w:szCs w:val="26"/>
        </w:rPr>
        <w:t>（１）加入者（被保険者）数</w:t>
      </w:r>
    </w:p>
    <w:p w:rsidR="0071782C" w:rsidRPr="00127142" w:rsidRDefault="00127142" w:rsidP="00127142">
      <w:pPr>
        <w:numPr>
          <w:ilvl w:val="0"/>
          <w:numId w:val="12"/>
        </w:numPr>
        <w:rPr>
          <w:rFonts w:ascii="ＭＳ 明朝" w:hAnsi="ＭＳ 明朝"/>
          <w:sz w:val="26"/>
          <w:szCs w:val="26"/>
        </w:rPr>
      </w:pPr>
      <w:r w:rsidRPr="00127142">
        <w:rPr>
          <w:rFonts w:ascii="ＭＳ 明朝" w:hAnsi="ＭＳ 明朝" w:hint="eastAsia"/>
          <w:sz w:val="26"/>
          <w:szCs w:val="26"/>
        </w:rPr>
        <w:t>令和２年度末加入者9,329人でＨ30年度末より1万人を切っている状況が続いている。減少の要因は、嘉麻市の人口自体減少、社会保険の適用範囲の拡大。</w:t>
      </w:r>
    </w:p>
    <w:p w:rsidR="0071782C" w:rsidRDefault="0071782C" w:rsidP="0071782C">
      <w:pPr>
        <w:ind w:firstLineChars="200" w:firstLine="520"/>
        <w:rPr>
          <w:rFonts w:ascii="ＭＳ 明朝" w:hAnsi="ＭＳ 明朝"/>
          <w:sz w:val="26"/>
          <w:szCs w:val="26"/>
        </w:rPr>
      </w:pPr>
    </w:p>
    <w:p w:rsidR="0071782C" w:rsidRDefault="0071782C" w:rsidP="0071782C">
      <w:pPr>
        <w:ind w:firstLineChars="200" w:firstLine="520"/>
        <w:rPr>
          <w:rFonts w:ascii="ＭＳ 明朝" w:hAnsi="ＭＳ 明朝"/>
          <w:sz w:val="26"/>
          <w:szCs w:val="26"/>
        </w:rPr>
      </w:pPr>
      <w:r>
        <w:rPr>
          <w:rFonts w:ascii="ＭＳ 明朝" w:hAnsi="ＭＳ 明朝" w:hint="eastAsia"/>
          <w:sz w:val="26"/>
          <w:szCs w:val="26"/>
        </w:rPr>
        <w:t>（２）国民健康保険証の交付状況について</w:t>
      </w:r>
    </w:p>
    <w:p w:rsidR="0071782C" w:rsidRDefault="0071782C" w:rsidP="0071782C">
      <w:pPr>
        <w:numPr>
          <w:ilvl w:val="0"/>
          <w:numId w:val="13"/>
        </w:numPr>
        <w:rPr>
          <w:rFonts w:ascii="ＭＳ 明朝" w:hAnsi="ＭＳ 明朝"/>
          <w:sz w:val="26"/>
          <w:szCs w:val="26"/>
        </w:rPr>
      </w:pPr>
      <w:r>
        <w:rPr>
          <w:rFonts w:ascii="ＭＳ 明朝" w:hAnsi="ＭＳ 明朝" w:hint="eastAsia"/>
          <w:sz w:val="26"/>
          <w:szCs w:val="26"/>
        </w:rPr>
        <w:t>国保税の滞納状況によって、有効期限が短い短期保険証や受診が原則10割となる資格証明書を交付。ただし、短期保険証や資格証明書交付対象世帯であっても、18歳までの若年者等には、有効期間が1年ないしは6か月間の保険証を交付している。</w:t>
      </w:r>
    </w:p>
    <w:p w:rsidR="0071782C" w:rsidRDefault="0071782C" w:rsidP="0071782C">
      <w:pPr>
        <w:numPr>
          <w:ilvl w:val="0"/>
          <w:numId w:val="13"/>
        </w:numPr>
        <w:rPr>
          <w:rFonts w:ascii="ＭＳ 明朝" w:hAnsi="ＭＳ 明朝"/>
          <w:sz w:val="26"/>
          <w:szCs w:val="26"/>
        </w:rPr>
      </w:pPr>
      <w:r>
        <w:rPr>
          <w:rFonts w:ascii="ＭＳ 明朝" w:hAnsi="ＭＳ 明朝" w:hint="eastAsia"/>
          <w:sz w:val="26"/>
          <w:szCs w:val="26"/>
        </w:rPr>
        <w:t>保険税の納付相談や納付機会の確保という観点から取り組みを続けている。</w:t>
      </w:r>
    </w:p>
    <w:p w:rsidR="00127142" w:rsidRPr="00127142" w:rsidRDefault="00127142" w:rsidP="00127142">
      <w:pPr>
        <w:numPr>
          <w:ilvl w:val="0"/>
          <w:numId w:val="13"/>
        </w:numPr>
        <w:rPr>
          <w:rFonts w:ascii="ＭＳ 明朝" w:hAnsi="ＭＳ 明朝"/>
          <w:sz w:val="26"/>
          <w:szCs w:val="26"/>
        </w:rPr>
      </w:pPr>
      <w:r w:rsidRPr="00127142">
        <w:rPr>
          <w:rFonts w:ascii="ＭＳ 明朝" w:hAnsi="ＭＳ 明朝" w:hint="eastAsia"/>
          <w:sz w:val="26"/>
          <w:szCs w:val="26"/>
        </w:rPr>
        <w:t>Ｒ２年度より発送方法を普通郵便から簡易書留に変更した。</w:t>
      </w:r>
    </w:p>
    <w:p w:rsidR="00127142" w:rsidRDefault="00127142" w:rsidP="00127142">
      <w:pPr>
        <w:ind w:left="1200"/>
        <w:rPr>
          <w:rFonts w:ascii="ＭＳ 明朝" w:hAnsi="ＭＳ 明朝"/>
          <w:sz w:val="26"/>
          <w:szCs w:val="26"/>
        </w:rPr>
      </w:pPr>
      <w:r w:rsidRPr="00127142">
        <w:rPr>
          <w:rFonts w:ascii="ＭＳ 明朝" w:hAnsi="ＭＳ 明朝" w:hint="eastAsia"/>
          <w:sz w:val="26"/>
          <w:szCs w:val="26"/>
        </w:rPr>
        <w:t>発送方法の変更後については、未交付者が２年連続で減少し、発送</w:t>
      </w:r>
      <w:r w:rsidRPr="00127142">
        <w:rPr>
          <w:rFonts w:ascii="ＭＳ 明朝" w:hAnsi="ＭＳ 明朝" w:hint="eastAsia"/>
          <w:sz w:val="26"/>
          <w:szCs w:val="26"/>
        </w:rPr>
        <w:lastRenderedPageBreak/>
        <w:t>方法変更によるトラブル等は特になかった。</w:t>
      </w:r>
    </w:p>
    <w:p w:rsidR="0071782C" w:rsidRPr="00127142" w:rsidRDefault="00127142" w:rsidP="00127142">
      <w:pPr>
        <w:ind w:left="1200"/>
        <w:rPr>
          <w:rFonts w:ascii="ＭＳ 明朝" w:hAnsi="ＭＳ 明朝"/>
          <w:sz w:val="26"/>
          <w:szCs w:val="26"/>
        </w:rPr>
      </w:pPr>
      <w:r w:rsidRPr="00127142">
        <w:rPr>
          <w:rFonts w:ascii="ＭＳ 明朝" w:hAnsi="ＭＳ 明朝" w:hint="eastAsia"/>
          <w:sz w:val="26"/>
          <w:szCs w:val="26"/>
        </w:rPr>
        <w:t>また、事前に広報等で周知し、希望される方には窓口での交付についても対応。</w:t>
      </w:r>
    </w:p>
    <w:p w:rsidR="0071782C" w:rsidRDefault="0071782C" w:rsidP="0071782C">
      <w:pPr>
        <w:ind w:firstLineChars="200" w:firstLine="520"/>
        <w:rPr>
          <w:rFonts w:ascii="ＭＳ 明朝" w:hAnsi="ＭＳ 明朝"/>
          <w:sz w:val="26"/>
          <w:szCs w:val="26"/>
        </w:rPr>
      </w:pPr>
      <w:r>
        <w:rPr>
          <w:rFonts w:ascii="ＭＳ 明朝" w:hAnsi="ＭＳ 明朝" w:hint="eastAsia"/>
          <w:sz w:val="26"/>
          <w:szCs w:val="26"/>
        </w:rPr>
        <w:t>（３）医療費の推移について</w:t>
      </w:r>
    </w:p>
    <w:p w:rsidR="0071782C" w:rsidRPr="009E630B" w:rsidRDefault="00127142" w:rsidP="009E630B">
      <w:pPr>
        <w:numPr>
          <w:ilvl w:val="0"/>
          <w:numId w:val="13"/>
        </w:numPr>
        <w:rPr>
          <w:rFonts w:ascii="ＭＳ 明朝" w:hAnsi="ＭＳ 明朝"/>
          <w:sz w:val="26"/>
          <w:szCs w:val="26"/>
        </w:rPr>
      </w:pPr>
      <w:r w:rsidRPr="00127142">
        <w:rPr>
          <w:rFonts w:ascii="ＭＳ 明朝" w:hAnsi="ＭＳ 明朝" w:hint="eastAsia"/>
          <w:sz w:val="26"/>
          <w:szCs w:val="26"/>
        </w:rPr>
        <w:t>令和２年度医療費総額は前年と比べ大きな増減はないが、加入者数が減少しているため、1人当たりの医療費は、前年と比較し、1万2</w:t>
      </w:r>
      <w:r w:rsidR="009E630B">
        <w:rPr>
          <w:rFonts w:ascii="ＭＳ 明朝" w:hAnsi="ＭＳ 明朝" w:hint="eastAsia"/>
          <w:sz w:val="26"/>
          <w:szCs w:val="26"/>
        </w:rPr>
        <w:t>千円程度伸びている。伸びの要因については、国民健康保険保健</w:t>
      </w:r>
      <w:r w:rsidRPr="009E630B">
        <w:rPr>
          <w:rFonts w:ascii="ＭＳ 明朝" w:hAnsi="ＭＳ 明朝" w:hint="eastAsia"/>
          <w:sz w:val="26"/>
          <w:szCs w:val="26"/>
        </w:rPr>
        <w:t>事業についてで説明。</w:t>
      </w:r>
    </w:p>
    <w:p w:rsidR="0071782C" w:rsidRPr="009E630B" w:rsidRDefault="0071782C" w:rsidP="0071782C">
      <w:pPr>
        <w:ind w:firstLineChars="200" w:firstLine="520"/>
        <w:rPr>
          <w:rFonts w:ascii="ＭＳ 明朝" w:hAnsi="ＭＳ 明朝"/>
          <w:sz w:val="26"/>
          <w:szCs w:val="26"/>
        </w:rPr>
      </w:pPr>
    </w:p>
    <w:p w:rsidR="0071782C" w:rsidRDefault="0071782C" w:rsidP="0071782C">
      <w:pPr>
        <w:ind w:firstLineChars="200" w:firstLine="520"/>
        <w:rPr>
          <w:rFonts w:ascii="ＭＳ 明朝" w:hAnsi="ＭＳ 明朝"/>
          <w:sz w:val="26"/>
          <w:szCs w:val="26"/>
        </w:rPr>
      </w:pPr>
      <w:r>
        <w:rPr>
          <w:rFonts w:ascii="ＭＳ 明朝" w:hAnsi="ＭＳ 明朝" w:hint="eastAsia"/>
          <w:sz w:val="26"/>
          <w:szCs w:val="26"/>
        </w:rPr>
        <w:t>（４）嘉麻市の国民健康保険税の算定方法について</w:t>
      </w:r>
    </w:p>
    <w:p w:rsidR="0071782C" w:rsidRDefault="0071782C" w:rsidP="0071782C">
      <w:pPr>
        <w:numPr>
          <w:ilvl w:val="0"/>
          <w:numId w:val="13"/>
        </w:numPr>
        <w:rPr>
          <w:rFonts w:ascii="ＭＳ 明朝" w:hAnsi="ＭＳ 明朝"/>
          <w:sz w:val="26"/>
          <w:szCs w:val="26"/>
        </w:rPr>
      </w:pPr>
      <w:r>
        <w:rPr>
          <w:rFonts w:ascii="ＭＳ 明朝" w:hAnsi="ＭＳ 明朝" w:hint="eastAsia"/>
          <w:sz w:val="26"/>
          <w:szCs w:val="26"/>
        </w:rPr>
        <w:t>次回意向税率の検討を行う。今回は説明を省略。</w:t>
      </w:r>
    </w:p>
    <w:p w:rsidR="0071782C" w:rsidRDefault="0071782C" w:rsidP="0071782C">
      <w:pPr>
        <w:ind w:firstLineChars="200" w:firstLine="520"/>
        <w:rPr>
          <w:rFonts w:ascii="ＭＳ 明朝" w:hAnsi="ＭＳ 明朝"/>
          <w:sz w:val="26"/>
          <w:szCs w:val="26"/>
        </w:rPr>
      </w:pPr>
    </w:p>
    <w:p w:rsidR="0071782C" w:rsidRDefault="0071782C" w:rsidP="0071782C">
      <w:pPr>
        <w:ind w:firstLineChars="200" w:firstLine="520"/>
        <w:rPr>
          <w:rFonts w:ascii="ＭＳ 明朝" w:hAnsi="ＭＳ 明朝"/>
          <w:sz w:val="26"/>
          <w:szCs w:val="26"/>
        </w:rPr>
      </w:pPr>
      <w:r>
        <w:rPr>
          <w:rFonts w:ascii="ＭＳ 明朝" w:hAnsi="ＭＳ 明朝" w:hint="eastAsia"/>
          <w:sz w:val="26"/>
          <w:szCs w:val="26"/>
        </w:rPr>
        <w:t>（５）国民健康保険税の収納について</w:t>
      </w:r>
    </w:p>
    <w:p w:rsidR="0071782C" w:rsidRDefault="0071782C" w:rsidP="0071782C">
      <w:pPr>
        <w:numPr>
          <w:ilvl w:val="0"/>
          <w:numId w:val="13"/>
        </w:numPr>
        <w:rPr>
          <w:rFonts w:ascii="ＭＳ 明朝" w:hAnsi="ＭＳ 明朝"/>
          <w:sz w:val="26"/>
          <w:szCs w:val="26"/>
        </w:rPr>
      </w:pPr>
      <w:r>
        <w:rPr>
          <w:rFonts w:ascii="ＭＳ 明朝" w:hAnsi="ＭＳ 明朝" w:hint="eastAsia"/>
          <w:sz w:val="26"/>
          <w:szCs w:val="26"/>
        </w:rPr>
        <w:t>昨年度と比較し、調定額が2千万円、収納額が1千万円程度下がっている。</w:t>
      </w:r>
    </w:p>
    <w:p w:rsidR="0071782C" w:rsidRDefault="0071782C" w:rsidP="0071782C">
      <w:pPr>
        <w:numPr>
          <w:ilvl w:val="0"/>
          <w:numId w:val="13"/>
        </w:numPr>
        <w:rPr>
          <w:rFonts w:ascii="ＭＳ 明朝" w:hAnsi="ＭＳ 明朝"/>
          <w:sz w:val="26"/>
          <w:szCs w:val="26"/>
        </w:rPr>
      </w:pPr>
      <w:r>
        <w:rPr>
          <w:rFonts w:ascii="ＭＳ 明朝" w:hAnsi="ＭＳ 明朝" w:hint="eastAsia"/>
          <w:sz w:val="26"/>
          <w:szCs w:val="26"/>
        </w:rPr>
        <w:t>ただし、国民健康保険税の収納率は現年分、滞納繰越分ともに向上している。</w:t>
      </w:r>
    </w:p>
    <w:p w:rsidR="0071782C" w:rsidRDefault="0071782C" w:rsidP="0071782C">
      <w:pPr>
        <w:ind w:firstLineChars="200" w:firstLine="520"/>
        <w:rPr>
          <w:rFonts w:ascii="ＭＳ 明朝" w:hAnsi="ＭＳ 明朝"/>
          <w:sz w:val="26"/>
          <w:szCs w:val="26"/>
        </w:rPr>
      </w:pPr>
    </w:p>
    <w:p w:rsidR="0071782C" w:rsidRDefault="0071782C" w:rsidP="0071782C">
      <w:pPr>
        <w:ind w:firstLineChars="200" w:firstLine="520"/>
        <w:rPr>
          <w:rFonts w:ascii="ＭＳ 明朝" w:hAnsi="ＭＳ 明朝"/>
          <w:sz w:val="26"/>
          <w:szCs w:val="26"/>
        </w:rPr>
      </w:pPr>
      <w:r>
        <w:rPr>
          <w:rFonts w:ascii="ＭＳ 明朝" w:hAnsi="ＭＳ 明朝" w:hint="eastAsia"/>
          <w:sz w:val="26"/>
          <w:szCs w:val="26"/>
        </w:rPr>
        <w:t>（６）平成３１年度の概算収支について</w:t>
      </w:r>
    </w:p>
    <w:p w:rsidR="0071782C" w:rsidRDefault="0071782C" w:rsidP="0071782C">
      <w:pPr>
        <w:numPr>
          <w:ilvl w:val="0"/>
          <w:numId w:val="13"/>
        </w:numPr>
        <w:rPr>
          <w:rFonts w:ascii="ＭＳ 明朝" w:hAnsi="ＭＳ 明朝"/>
          <w:sz w:val="26"/>
          <w:szCs w:val="26"/>
        </w:rPr>
      </w:pPr>
      <w:r>
        <w:rPr>
          <w:rFonts w:ascii="ＭＳ 明朝" w:hAnsi="ＭＳ 明朝" w:hint="eastAsia"/>
          <w:sz w:val="26"/>
          <w:szCs w:val="26"/>
        </w:rPr>
        <w:t>国民健康保険税は加入者の減少により減少している。</w:t>
      </w:r>
    </w:p>
    <w:p w:rsidR="0071782C" w:rsidRDefault="0071782C" w:rsidP="0071782C">
      <w:pPr>
        <w:numPr>
          <w:ilvl w:val="0"/>
          <w:numId w:val="14"/>
        </w:numPr>
        <w:rPr>
          <w:rFonts w:ascii="ＭＳ 明朝" w:hAnsi="ＭＳ 明朝"/>
          <w:sz w:val="26"/>
          <w:szCs w:val="26"/>
        </w:rPr>
      </w:pPr>
      <w:r>
        <w:rPr>
          <w:rFonts w:ascii="ＭＳ 明朝" w:hAnsi="ＭＳ 明朝" w:hint="eastAsia"/>
          <w:sz w:val="26"/>
          <w:szCs w:val="26"/>
        </w:rPr>
        <w:t>県支出金の主なものは県から受け取る普通交付金であり、今年度は、普通交付金が大幅に増加したため、収入が増えている。しかし、翌年度で精算が行われ、超過交付分を6千万円程度返還予定。</w:t>
      </w:r>
    </w:p>
    <w:p w:rsidR="0071782C" w:rsidRDefault="0071782C" w:rsidP="0071782C">
      <w:pPr>
        <w:numPr>
          <w:ilvl w:val="0"/>
          <w:numId w:val="14"/>
        </w:numPr>
        <w:rPr>
          <w:rFonts w:ascii="ＭＳ 明朝" w:hAnsi="ＭＳ 明朝"/>
          <w:sz w:val="26"/>
          <w:szCs w:val="26"/>
        </w:rPr>
      </w:pPr>
      <w:r>
        <w:rPr>
          <w:rFonts w:ascii="ＭＳ 明朝" w:hAnsi="ＭＳ 明朝" w:hint="eastAsia"/>
          <w:sz w:val="26"/>
          <w:szCs w:val="26"/>
        </w:rPr>
        <w:t>歳入合計は48億9,605万円。歳出合計は48億50万円。単年度形式収支は9,555万円の黒字。累積赤字額は3億4,798万円に減少。</w:t>
      </w:r>
    </w:p>
    <w:p w:rsidR="0071782C" w:rsidRDefault="0071782C" w:rsidP="0071782C">
      <w:pPr>
        <w:numPr>
          <w:ilvl w:val="0"/>
          <w:numId w:val="14"/>
        </w:numPr>
        <w:rPr>
          <w:rFonts w:ascii="ＭＳ 明朝" w:hAnsi="ＭＳ 明朝"/>
          <w:sz w:val="26"/>
          <w:szCs w:val="26"/>
        </w:rPr>
      </w:pPr>
      <w:r>
        <w:rPr>
          <w:rFonts w:ascii="ＭＳ 明朝" w:hAnsi="ＭＳ 明朝" w:hint="eastAsia"/>
          <w:sz w:val="26"/>
          <w:szCs w:val="26"/>
        </w:rPr>
        <w:t>令和2年度単年度実質収支は2,209万円の黒字。</w:t>
      </w:r>
    </w:p>
    <w:p w:rsidR="0071782C" w:rsidRDefault="0071782C" w:rsidP="0071782C">
      <w:pPr>
        <w:rPr>
          <w:rFonts w:ascii="ＭＳ 明朝" w:hAnsi="ＭＳ 明朝"/>
          <w:sz w:val="26"/>
          <w:szCs w:val="26"/>
        </w:rPr>
      </w:pPr>
    </w:p>
    <w:p w:rsidR="0071782C" w:rsidRDefault="0071782C" w:rsidP="0071782C">
      <w:pPr>
        <w:ind w:firstLineChars="300" w:firstLine="780"/>
        <w:rPr>
          <w:rFonts w:ascii="ＭＳ ゴシック" w:eastAsia="ＭＳ ゴシック" w:hAnsi="ＭＳ ゴシック"/>
          <w:sz w:val="26"/>
          <w:szCs w:val="26"/>
        </w:rPr>
      </w:pPr>
      <w:r>
        <w:rPr>
          <w:rFonts w:ascii="ＭＳ ゴシック" w:eastAsia="ＭＳ ゴシック" w:hAnsi="ＭＳ ゴシック" w:hint="eastAsia"/>
          <w:sz w:val="26"/>
          <w:szCs w:val="26"/>
        </w:rPr>
        <w:t>（委員からの意見）　　特になし</w:t>
      </w:r>
    </w:p>
    <w:p w:rsidR="0071782C" w:rsidRDefault="0071782C" w:rsidP="0071782C">
      <w:pPr>
        <w:rPr>
          <w:rFonts w:ascii="ＭＳ 明朝" w:hAnsi="ＭＳ 明朝"/>
          <w:sz w:val="26"/>
          <w:szCs w:val="26"/>
        </w:rPr>
      </w:pPr>
    </w:p>
    <w:p w:rsidR="0071782C" w:rsidRDefault="0071782C" w:rsidP="0071782C">
      <w:pPr>
        <w:ind w:firstLineChars="200" w:firstLine="520"/>
        <w:rPr>
          <w:sz w:val="26"/>
          <w:szCs w:val="26"/>
        </w:rPr>
      </w:pPr>
      <w:r>
        <w:rPr>
          <w:rFonts w:ascii="ＭＳ 明朝" w:hAnsi="ＭＳ 明朝" w:hint="eastAsia"/>
          <w:sz w:val="26"/>
          <w:szCs w:val="26"/>
        </w:rPr>
        <w:t xml:space="preserve">２　</w:t>
      </w:r>
      <w:r>
        <w:rPr>
          <w:rFonts w:hint="eastAsia"/>
          <w:sz w:val="26"/>
          <w:szCs w:val="26"/>
        </w:rPr>
        <w:t>今後のスケジュール</w:t>
      </w:r>
    </w:p>
    <w:p w:rsidR="0071782C" w:rsidRDefault="0071782C" w:rsidP="0071782C">
      <w:pPr>
        <w:numPr>
          <w:ilvl w:val="0"/>
          <w:numId w:val="13"/>
        </w:numPr>
        <w:rPr>
          <w:rFonts w:ascii="ＭＳ 明朝" w:hAnsi="ＭＳ 明朝"/>
          <w:sz w:val="26"/>
          <w:szCs w:val="26"/>
        </w:rPr>
      </w:pPr>
      <w:r>
        <w:rPr>
          <w:rFonts w:ascii="ＭＳ 明朝" w:hAnsi="ＭＳ 明朝" w:hint="eastAsia"/>
          <w:sz w:val="26"/>
          <w:szCs w:val="26"/>
        </w:rPr>
        <w:t>令和4年度の保険税率協議を実施するにあたり、令和4年度納付金額の把握が前提。11月下旬～12月初旬にかけて県が算定し、納付予定額とそれに伴う、税率の提示がある。また、12月下旬～1月初旬にかけて、県より令和4年度の確定納付金額と税率の提示があるため、その日程に合わせて12月下旬に第2回の協議会開催。1月中旬に第3回の協議会、2月上旬～中旬に</w:t>
      </w:r>
      <w:r w:rsidR="00127142">
        <w:rPr>
          <w:rFonts w:ascii="ＭＳ 明朝" w:hAnsi="ＭＳ 明朝" w:hint="eastAsia"/>
          <w:sz w:val="26"/>
          <w:szCs w:val="26"/>
        </w:rPr>
        <w:t>総括として</w:t>
      </w:r>
      <w:r>
        <w:rPr>
          <w:rFonts w:ascii="ＭＳ 明朝" w:hAnsi="ＭＳ 明朝" w:hint="eastAsia"/>
          <w:sz w:val="26"/>
          <w:szCs w:val="26"/>
        </w:rPr>
        <w:t>第4回を開催する予定。</w:t>
      </w:r>
    </w:p>
    <w:p w:rsidR="009E630B" w:rsidRPr="009E630B" w:rsidRDefault="009E630B" w:rsidP="009E630B">
      <w:pPr>
        <w:ind w:left="1200"/>
        <w:rPr>
          <w:rFonts w:ascii="ＭＳ 明朝" w:hAnsi="ＭＳ 明朝" w:hint="eastAsia"/>
          <w:sz w:val="26"/>
          <w:szCs w:val="26"/>
        </w:rPr>
      </w:pPr>
    </w:p>
    <w:p w:rsidR="0071782C" w:rsidRDefault="0071782C" w:rsidP="0071782C">
      <w:pPr>
        <w:ind w:firstLineChars="300" w:firstLine="780"/>
        <w:rPr>
          <w:rFonts w:ascii="ＭＳ ゴシック" w:eastAsia="ＭＳ ゴシック" w:hAnsi="ＭＳ ゴシック"/>
          <w:sz w:val="26"/>
          <w:szCs w:val="26"/>
        </w:rPr>
      </w:pPr>
      <w:r>
        <w:rPr>
          <w:rFonts w:ascii="ＭＳ ゴシック" w:eastAsia="ＭＳ ゴシック" w:hAnsi="ＭＳ ゴシック" w:hint="eastAsia"/>
          <w:sz w:val="26"/>
          <w:szCs w:val="26"/>
        </w:rPr>
        <w:lastRenderedPageBreak/>
        <w:t>（委員からの意見）　　特になし</w:t>
      </w:r>
    </w:p>
    <w:p w:rsidR="0071782C" w:rsidRDefault="0071782C" w:rsidP="00967289">
      <w:pPr>
        <w:rPr>
          <w:rFonts w:ascii="ＭＳ ゴシック" w:eastAsia="ＭＳ ゴシック" w:hAnsi="ＭＳ ゴシック"/>
          <w:b/>
          <w:sz w:val="26"/>
          <w:szCs w:val="26"/>
        </w:rPr>
      </w:pPr>
    </w:p>
    <w:p w:rsidR="0071782C" w:rsidRDefault="0071782C" w:rsidP="0071782C">
      <w:pPr>
        <w:ind w:leftChars="100" w:left="210" w:firstLineChars="100" w:firstLine="260"/>
        <w:rPr>
          <w:rFonts w:ascii="ＭＳ 明朝" w:hAnsi="ＭＳ 明朝"/>
          <w:sz w:val="26"/>
          <w:szCs w:val="26"/>
        </w:rPr>
      </w:pPr>
      <w:r>
        <w:rPr>
          <w:rFonts w:hint="eastAsia"/>
          <w:sz w:val="26"/>
          <w:szCs w:val="26"/>
        </w:rPr>
        <w:t xml:space="preserve">３　</w:t>
      </w:r>
      <w:r>
        <w:rPr>
          <w:rFonts w:ascii="ＭＳ 明朝" w:hAnsi="ＭＳ 明朝" w:hint="eastAsia"/>
          <w:sz w:val="26"/>
          <w:szCs w:val="26"/>
        </w:rPr>
        <w:t>高齢者の保健事業と介護予防の一体的実施</w:t>
      </w:r>
    </w:p>
    <w:p w:rsidR="00127142" w:rsidRPr="003F2EFC" w:rsidRDefault="00127142" w:rsidP="00127142">
      <w:pPr>
        <w:numPr>
          <w:ilvl w:val="0"/>
          <w:numId w:val="4"/>
        </w:numPr>
        <w:rPr>
          <w:rFonts w:ascii="ＭＳ 明朝" w:hAnsi="ＭＳ 明朝"/>
          <w:sz w:val="26"/>
          <w:szCs w:val="26"/>
        </w:rPr>
      </w:pPr>
      <w:r w:rsidRPr="003F2EFC">
        <w:rPr>
          <w:rFonts w:ascii="ＭＳ 明朝" w:hAnsi="ＭＳ 明朝" w:hint="eastAsia"/>
          <w:sz w:val="26"/>
          <w:szCs w:val="26"/>
        </w:rPr>
        <w:t>協会けんぽや市の国保等で行ってきた保健事業と後期高齢者医療（実施主体：県の後期高齢者広域連合）で行う保健事業については　、実施主体が異なることから、十分に接続できていない現状があった。また、市町村が行う介護予防事業の連携についても課題がある。</w:t>
      </w:r>
    </w:p>
    <w:p w:rsidR="00127142" w:rsidRPr="003F2EFC" w:rsidRDefault="00127142" w:rsidP="00127142">
      <w:pPr>
        <w:numPr>
          <w:ilvl w:val="0"/>
          <w:numId w:val="4"/>
        </w:numPr>
        <w:rPr>
          <w:rFonts w:ascii="ＭＳ 明朝" w:hAnsi="ＭＳ 明朝"/>
          <w:sz w:val="26"/>
          <w:szCs w:val="26"/>
        </w:rPr>
      </w:pPr>
      <w:r w:rsidRPr="003F2EFC">
        <w:rPr>
          <w:rFonts w:ascii="ＭＳ 明朝" w:hAnsi="ＭＳ 明朝" w:hint="eastAsia"/>
          <w:sz w:val="26"/>
          <w:szCs w:val="26"/>
        </w:rPr>
        <w:t>課題解決のため、県の後期高齢者広域連合が市町村に対し、後期高齢者医療の保健事業を含む、高齢者の保健事業と介護予防事業の一体的実施事業を委託し市町村にて事業実施することとなっている。</w:t>
      </w:r>
    </w:p>
    <w:p w:rsidR="00127142" w:rsidRPr="003F2EFC" w:rsidRDefault="00127142" w:rsidP="00127142">
      <w:pPr>
        <w:numPr>
          <w:ilvl w:val="0"/>
          <w:numId w:val="4"/>
        </w:numPr>
        <w:rPr>
          <w:rFonts w:ascii="ＭＳ 明朝" w:hAnsi="ＭＳ 明朝"/>
          <w:sz w:val="26"/>
          <w:szCs w:val="26"/>
        </w:rPr>
      </w:pPr>
      <w:r w:rsidRPr="003F2EFC">
        <w:rPr>
          <w:rFonts w:ascii="ＭＳ 明朝" w:hAnsi="ＭＳ 明朝" w:hint="eastAsia"/>
          <w:sz w:val="26"/>
          <w:szCs w:val="26"/>
        </w:rPr>
        <w:t>事業を企画調整する保健師を配置して、後期高齢者の健康課題の分析、個別的支援や通いの場への積極的な関与をしていくもので、国は2024年までに、全国すべての市町村での実施を目指している。</w:t>
      </w:r>
    </w:p>
    <w:p w:rsidR="00127142" w:rsidRDefault="00127142" w:rsidP="00127142">
      <w:pPr>
        <w:numPr>
          <w:ilvl w:val="0"/>
          <w:numId w:val="4"/>
        </w:numPr>
        <w:rPr>
          <w:rFonts w:ascii="ＭＳ 明朝" w:hAnsi="ＭＳ 明朝"/>
          <w:sz w:val="26"/>
          <w:szCs w:val="26"/>
        </w:rPr>
      </w:pPr>
      <w:r>
        <w:rPr>
          <w:rFonts w:ascii="ＭＳ 明朝" w:hAnsi="ＭＳ 明朝" w:hint="eastAsia"/>
          <w:sz w:val="26"/>
          <w:szCs w:val="26"/>
        </w:rPr>
        <w:t>事業については、対象者の健診、医療、介護の利用状況の特性を把握した上で、実施していく。</w:t>
      </w:r>
    </w:p>
    <w:p w:rsidR="00127142" w:rsidRDefault="00127142" w:rsidP="00127142">
      <w:pPr>
        <w:numPr>
          <w:ilvl w:val="0"/>
          <w:numId w:val="4"/>
        </w:numPr>
        <w:rPr>
          <w:rFonts w:ascii="ＭＳ 明朝" w:hAnsi="ＭＳ 明朝"/>
          <w:sz w:val="26"/>
          <w:szCs w:val="26"/>
        </w:rPr>
      </w:pPr>
      <w:r w:rsidRPr="00E739AB">
        <w:rPr>
          <w:rFonts w:ascii="ＭＳ 明朝" w:hAnsi="ＭＳ 明朝" w:hint="eastAsia"/>
          <w:sz w:val="26"/>
          <w:szCs w:val="26"/>
        </w:rPr>
        <w:t>具体的な事業内容は、</w:t>
      </w:r>
      <w:r>
        <w:rPr>
          <w:rFonts w:ascii="ＭＳ 明朝" w:hAnsi="ＭＳ 明朝" w:hint="eastAsia"/>
          <w:sz w:val="26"/>
          <w:szCs w:val="26"/>
        </w:rPr>
        <w:t>分析した</w:t>
      </w:r>
      <w:r w:rsidRPr="00E739AB">
        <w:rPr>
          <w:rFonts w:ascii="ＭＳ 明朝" w:hAnsi="ＭＳ 明朝" w:hint="eastAsia"/>
          <w:sz w:val="26"/>
          <w:szCs w:val="26"/>
        </w:rPr>
        <w:t>健康課題を</w:t>
      </w:r>
      <w:r>
        <w:rPr>
          <w:rFonts w:ascii="ＭＳ 明朝" w:hAnsi="ＭＳ 明朝" w:hint="eastAsia"/>
          <w:sz w:val="26"/>
          <w:szCs w:val="26"/>
        </w:rPr>
        <w:t>、庁内外関係者と共有して解決に向けた対策を検討すること。</w:t>
      </w:r>
    </w:p>
    <w:p w:rsidR="00127142" w:rsidRDefault="00127142" w:rsidP="00127142">
      <w:pPr>
        <w:ind w:left="1200"/>
        <w:rPr>
          <w:rFonts w:ascii="ＭＳ 明朝" w:hAnsi="ＭＳ 明朝"/>
          <w:sz w:val="26"/>
          <w:szCs w:val="26"/>
        </w:rPr>
      </w:pPr>
      <w:r w:rsidRPr="00E739AB">
        <w:rPr>
          <w:rFonts w:ascii="ＭＳ 明朝" w:hAnsi="ＭＳ 明朝" w:hint="eastAsia"/>
          <w:sz w:val="26"/>
          <w:szCs w:val="26"/>
        </w:rPr>
        <w:t>低栄養や高血圧等の生活習慣病の重症化を予防するため、後期高齢者医療の健康診査を受診した方の保健指導を行</w:t>
      </w:r>
      <w:r>
        <w:rPr>
          <w:rFonts w:ascii="ＭＳ 明朝" w:hAnsi="ＭＳ 明朝" w:hint="eastAsia"/>
          <w:sz w:val="26"/>
          <w:szCs w:val="26"/>
        </w:rPr>
        <w:t>うこと、市内の公民館等で開催されているいきいきサロンやケアトランポリン教室などの通いの場へ</w:t>
      </w:r>
      <w:r w:rsidRPr="00E739AB">
        <w:rPr>
          <w:rFonts w:ascii="ＭＳ 明朝" w:hAnsi="ＭＳ 明朝" w:hint="eastAsia"/>
          <w:sz w:val="26"/>
          <w:szCs w:val="26"/>
        </w:rPr>
        <w:t>積極的に関与し</w:t>
      </w:r>
      <w:r>
        <w:rPr>
          <w:rFonts w:ascii="ＭＳ 明朝" w:hAnsi="ＭＳ 明朝" w:hint="eastAsia"/>
          <w:sz w:val="26"/>
          <w:szCs w:val="26"/>
        </w:rPr>
        <w:t>、健康教育を行うこととしている。</w:t>
      </w:r>
    </w:p>
    <w:p w:rsidR="00127142" w:rsidRDefault="00127142" w:rsidP="00127142">
      <w:pPr>
        <w:numPr>
          <w:ilvl w:val="0"/>
          <w:numId w:val="4"/>
        </w:numPr>
        <w:rPr>
          <w:rFonts w:ascii="ＭＳ 明朝" w:hAnsi="ＭＳ 明朝"/>
          <w:sz w:val="26"/>
          <w:szCs w:val="26"/>
        </w:rPr>
      </w:pPr>
      <w:r>
        <w:rPr>
          <w:rFonts w:ascii="ＭＳ 明朝" w:hAnsi="ＭＳ 明朝" w:hint="eastAsia"/>
          <w:sz w:val="26"/>
          <w:szCs w:val="26"/>
        </w:rPr>
        <w:t>個別的支援や通いの場で把握した多職種の助言等が必要なケースに</w:t>
      </w:r>
    </w:p>
    <w:p w:rsidR="00127142" w:rsidRPr="00E739AB" w:rsidRDefault="00127142" w:rsidP="00127142">
      <w:pPr>
        <w:ind w:left="1200"/>
        <w:rPr>
          <w:rFonts w:ascii="ＭＳ 明朝" w:hAnsi="ＭＳ 明朝"/>
          <w:sz w:val="26"/>
          <w:szCs w:val="26"/>
        </w:rPr>
      </w:pPr>
      <w:r>
        <w:rPr>
          <w:rFonts w:ascii="ＭＳ 明朝" w:hAnsi="ＭＳ 明朝" w:hint="eastAsia"/>
          <w:sz w:val="26"/>
          <w:szCs w:val="26"/>
        </w:rPr>
        <w:t>ついては、高齢者介護課と連携して、ケース検討会議にて対応を検討していく。</w:t>
      </w:r>
    </w:p>
    <w:p w:rsidR="0071782C" w:rsidRPr="00127142" w:rsidRDefault="0071782C" w:rsidP="0071782C">
      <w:pPr>
        <w:rPr>
          <w:rFonts w:ascii="ＭＳ 明朝" w:hAnsi="ＭＳ 明朝"/>
          <w:sz w:val="26"/>
          <w:szCs w:val="26"/>
        </w:rPr>
      </w:pPr>
    </w:p>
    <w:p w:rsidR="0071782C" w:rsidRDefault="0071782C" w:rsidP="0071782C">
      <w:pPr>
        <w:ind w:firstLineChars="300" w:firstLine="780"/>
        <w:rPr>
          <w:rFonts w:ascii="ＭＳ 明朝" w:hAnsi="ＭＳ 明朝"/>
          <w:sz w:val="26"/>
          <w:szCs w:val="26"/>
        </w:rPr>
      </w:pPr>
      <w:r>
        <w:rPr>
          <w:rFonts w:ascii="ＭＳ 明朝" w:hAnsi="ＭＳ 明朝" w:hint="eastAsia"/>
          <w:sz w:val="26"/>
          <w:szCs w:val="26"/>
        </w:rPr>
        <w:t xml:space="preserve">（委員からの意見）　　</w:t>
      </w:r>
    </w:p>
    <w:p w:rsidR="0071782C" w:rsidRDefault="0071782C" w:rsidP="0071782C">
      <w:pPr>
        <w:ind w:firstLineChars="300" w:firstLine="783"/>
        <w:rPr>
          <w:rFonts w:ascii="ＭＳ 明朝" w:hAnsi="ＭＳ 明朝"/>
          <w:sz w:val="26"/>
          <w:szCs w:val="26"/>
        </w:rPr>
      </w:pPr>
      <w:r>
        <w:rPr>
          <w:rFonts w:ascii="ＭＳ 明朝" w:hAnsi="ＭＳ 明朝" w:hint="eastAsia"/>
          <w:b/>
          <w:sz w:val="26"/>
          <w:szCs w:val="26"/>
        </w:rPr>
        <w:t xml:space="preserve">　</w:t>
      </w:r>
      <w:r>
        <w:rPr>
          <w:rFonts w:ascii="ＭＳ 明朝" w:hAnsi="ＭＳ 明朝" w:hint="eastAsia"/>
          <w:sz w:val="26"/>
          <w:szCs w:val="26"/>
        </w:rPr>
        <w:t>医療や健診を受けていない方や健診を受けているが、治療を行って</w:t>
      </w:r>
    </w:p>
    <w:p w:rsidR="0071782C" w:rsidRDefault="0071782C" w:rsidP="0071782C">
      <w:pPr>
        <w:ind w:firstLineChars="400" w:firstLine="1040"/>
        <w:rPr>
          <w:rFonts w:ascii="ＭＳ 明朝" w:hAnsi="ＭＳ 明朝"/>
          <w:sz w:val="26"/>
          <w:szCs w:val="26"/>
        </w:rPr>
      </w:pPr>
      <w:r>
        <w:rPr>
          <w:rFonts w:ascii="ＭＳ 明朝" w:hAnsi="ＭＳ 明朝" w:hint="eastAsia"/>
          <w:sz w:val="26"/>
          <w:szCs w:val="26"/>
        </w:rPr>
        <w:t>いない方に対してどのようなアプローチをしているか？</w:t>
      </w:r>
    </w:p>
    <w:p w:rsidR="0071782C" w:rsidRDefault="0071782C" w:rsidP="0071782C">
      <w:pPr>
        <w:ind w:firstLineChars="400" w:firstLine="1040"/>
        <w:rPr>
          <w:rFonts w:ascii="ＭＳ 明朝" w:hAnsi="ＭＳ 明朝"/>
          <w:sz w:val="26"/>
          <w:szCs w:val="26"/>
        </w:rPr>
      </w:pPr>
    </w:p>
    <w:p w:rsidR="0071782C" w:rsidRDefault="0071782C" w:rsidP="0071782C">
      <w:pPr>
        <w:ind w:firstLineChars="300" w:firstLine="780"/>
        <w:rPr>
          <w:rFonts w:ascii="ＭＳ 明朝" w:hAnsi="ＭＳ 明朝"/>
          <w:sz w:val="26"/>
          <w:szCs w:val="26"/>
        </w:rPr>
      </w:pPr>
      <w:r>
        <w:rPr>
          <w:rFonts w:ascii="ＭＳ 明朝" w:hAnsi="ＭＳ 明朝" w:hint="eastAsia"/>
          <w:sz w:val="26"/>
          <w:szCs w:val="26"/>
        </w:rPr>
        <w:t>（事務局）</w:t>
      </w:r>
    </w:p>
    <w:p w:rsidR="00127142" w:rsidRDefault="00127142" w:rsidP="00127142">
      <w:pPr>
        <w:ind w:leftChars="100" w:left="210" w:firstLineChars="300" w:firstLine="780"/>
        <w:rPr>
          <w:rFonts w:ascii="ＭＳ 明朝" w:hAnsi="ＭＳ 明朝"/>
          <w:sz w:val="26"/>
          <w:szCs w:val="26"/>
        </w:rPr>
      </w:pPr>
      <w:r w:rsidRPr="000D3C70">
        <w:rPr>
          <w:rFonts w:ascii="ＭＳ 明朝" w:hAnsi="ＭＳ 明朝" w:hint="eastAsia"/>
          <w:sz w:val="26"/>
          <w:szCs w:val="26"/>
        </w:rPr>
        <w:t>今年度</w:t>
      </w:r>
      <w:r>
        <w:rPr>
          <w:rFonts w:ascii="ＭＳ 明朝" w:hAnsi="ＭＳ 明朝" w:hint="eastAsia"/>
          <w:sz w:val="26"/>
          <w:szCs w:val="26"/>
        </w:rPr>
        <w:t>は、初年度であるため、後期高齢者医療健康診査を受診した方</w:t>
      </w:r>
    </w:p>
    <w:p w:rsidR="00127142" w:rsidRDefault="00127142" w:rsidP="00127142">
      <w:pPr>
        <w:ind w:leftChars="100" w:left="210" w:firstLineChars="300" w:firstLine="780"/>
        <w:rPr>
          <w:rFonts w:ascii="ＭＳ 明朝" w:hAnsi="ＭＳ 明朝"/>
          <w:sz w:val="26"/>
          <w:szCs w:val="26"/>
        </w:rPr>
      </w:pPr>
      <w:r>
        <w:rPr>
          <w:rFonts w:ascii="ＭＳ 明朝" w:hAnsi="ＭＳ 明朝" w:hint="eastAsia"/>
          <w:sz w:val="26"/>
          <w:szCs w:val="26"/>
        </w:rPr>
        <w:t>の保健指導を個別に実施することから、優先的に実施している。</w:t>
      </w:r>
    </w:p>
    <w:p w:rsidR="00127142" w:rsidRPr="000D3C70" w:rsidRDefault="00127142" w:rsidP="00127142">
      <w:pPr>
        <w:ind w:leftChars="450" w:left="945"/>
        <w:rPr>
          <w:rFonts w:ascii="ＭＳ 明朝" w:hAnsi="ＭＳ 明朝"/>
          <w:sz w:val="26"/>
          <w:szCs w:val="26"/>
        </w:rPr>
      </w:pPr>
      <w:r>
        <w:rPr>
          <w:rFonts w:ascii="ＭＳ 明朝" w:hAnsi="ＭＳ 明朝" w:hint="eastAsia"/>
          <w:sz w:val="26"/>
          <w:szCs w:val="26"/>
        </w:rPr>
        <w:t>ご指摘の対象者についても、実態把握等を把握するため、体制整備をしながら、ア</w:t>
      </w:r>
      <w:r w:rsidRPr="000D3C70">
        <w:rPr>
          <w:rFonts w:ascii="ＭＳ 明朝" w:hAnsi="ＭＳ 明朝" w:hint="eastAsia"/>
          <w:sz w:val="26"/>
          <w:szCs w:val="26"/>
        </w:rPr>
        <w:t>プローチをしようと考えている。</w:t>
      </w:r>
    </w:p>
    <w:p w:rsidR="0071782C" w:rsidRPr="00127142" w:rsidRDefault="0071782C" w:rsidP="0071782C">
      <w:pPr>
        <w:ind w:leftChars="100" w:left="210" w:firstLineChars="300" w:firstLine="780"/>
        <w:rPr>
          <w:rFonts w:ascii="ＭＳ 明朝" w:hAnsi="ＭＳ 明朝"/>
          <w:sz w:val="26"/>
          <w:szCs w:val="26"/>
        </w:rPr>
      </w:pPr>
    </w:p>
    <w:p w:rsidR="0071782C" w:rsidRDefault="0071782C" w:rsidP="0071782C">
      <w:pPr>
        <w:ind w:firstLineChars="300" w:firstLine="780"/>
        <w:rPr>
          <w:rFonts w:ascii="ＭＳ 明朝" w:hAnsi="ＭＳ 明朝"/>
          <w:sz w:val="26"/>
          <w:szCs w:val="26"/>
        </w:rPr>
      </w:pPr>
      <w:r>
        <w:rPr>
          <w:rFonts w:ascii="ＭＳ 明朝" w:hAnsi="ＭＳ 明朝" w:hint="eastAsia"/>
          <w:sz w:val="26"/>
          <w:szCs w:val="26"/>
        </w:rPr>
        <w:t xml:space="preserve">（委員からの意見）　　</w:t>
      </w:r>
    </w:p>
    <w:p w:rsidR="0071782C" w:rsidRDefault="0071782C" w:rsidP="0071782C">
      <w:pPr>
        <w:ind w:firstLineChars="400" w:firstLine="1040"/>
        <w:rPr>
          <w:rFonts w:ascii="ＭＳ 明朝" w:hAnsi="ＭＳ 明朝"/>
          <w:sz w:val="26"/>
          <w:szCs w:val="26"/>
        </w:rPr>
      </w:pPr>
      <w:r>
        <w:rPr>
          <w:rFonts w:ascii="ＭＳ 明朝" w:hAnsi="ＭＳ 明朝" w:hint="eastAsia"/>
          <w:sz w:val="26"/>
          <w:szCs w:val="26"/>
        </w:rPr>
        <w:t>大変な病気を抱えながら、病院等を受診していない高齢者の方もいら</w:t>
      </w:r>
    </w:p>
    <w:p w:rsidR="0071782C" w:rsidRDefault="0071782C" w:rsidP="0071782C">
      <w:pPr>
        <w:ind w:firstLineChars="400" w:firstLine="1040"/>
        <w:rPr>
          <w:rFonts w:ascii="ＭＳ 明朝" w:hAnsi="ＭＳ 明朝"/>
          <w:sz w:val="26"/>
          <w:szCs w:val="26"/>
        </w:rPr>
      </w:pPr>
      <w:r>
        <w:rPr>
          <w:rFonts w:ascii="ＭＳ 明朝" w:hAnsi="ＭＳ 明朝" w:hint="eastAsia"/>
          <w:sz w:val="26"/>
          <w:szCs w:val="26"/>
        </w:rPr>
        <w:t>っしゃるのでなるべくはやくアプローチしてもらうようにお願いし</w:t>
      </w:r>
    </w:p>
    <w:p w:rsidR="0071782C" w:rsidRDefault="0071782C" w:rsidP="0071782C">
      <w:pPr>
        <w:ind w:firstLineChars="400" w:firstLine="1040"/>
        <w:rPr>
          <w:rFonts w:ascii="ＭＳ 明朝" w:hAnsi="ＭＳ 明朝"/>
          <w:sz w:val="26"/>
          <w:szCs w:val="26"/>
        </w:rPr>
      </w:pPr>
      <w:r>
        <w:rPr>
          <w:rFonts w:ascii="ＭＳ 明朝" w:hAnsi="ＭＳ 明朝" w:hint="eastAsia"/>
          <w:sz w:val="26"/>
          <w:szCs w:val="26"/>
        </w:rPr>
        <w:lastRenderedPageBreak/>
        <w:t>たい。</w:t>
      </w:r>
    </w:p>
    <w:p w:rsidR="0071782C" w:rsidRDefault="0071782C" w:rsidP="00C734B5">
      <w:pPr>
        <w:rPr>
          <w:rFonts w:ascii="ＭＳ 明朝" w:hAnsi="ＭＳ 明朝"/>
          <w:sz w:val="26"/>
          <w:szCs w:val="26"/>
        </w:rPr>
      </w:pPr>
    </w:p>
    <w:p w:rsidR="0071782C" w:rsidRDefault="0071782C" w:rsidP="0071782C">
      <w:pPr>
        <w:ind w:firstLineChars="300" w:firstLine="780"/>
        <w:rPr>
          <w:rFonts w:ascii="ＭＳ 明朝" w:hAnsi="ＭＳ 明朝"/>
          <w:sz w:val="26"/>
          <w:szCs w:val="26"/>
        </w:rPr>
      </w:pPr>
      <w:r>
        <w:rPr>
          <w:rFonts w:ascii="ＭＳ 明朝" w:hAnsi="ＭＳ 明朝" w:hint="eastAsia"/>
          <w:sz w:val="26"/>
          <w:szCs w:val="26"/>
        </w:rPr>
        <w:t xml:space="preserve">（委員からの意見）　</w:t>
      </w:r>
    </w:p>
    <w:p w:rsidR="0071782C" w:rsidRDefault="0071782C" w:rsidP="0071782C">
      <w:pPr>
        <w:ind w:leftChars="100" w:left="210" w:firstLineChars="300" w:firstLine="780"/>
        <w:rPr>
          <w:rFonts w:ascii="ＭＳ 明朝" w:hAnsi="ＭＳ 明朝"/>
          <w:sz w:val="26"/>
          <w:szCs w:val="26"/>
        </w:rPr>
      </w:pPr>
      <w:r>
        <w:rPr>
          <w:rFonts w:ascii="ＭＳ 明朝" w:hAnsi="ＭＳ 明朝" w:hint="eastAsia"/>
          <w:sz w:val="26"/>
          <w:szCs w:val="26"/>
        </w:rPr>
        <w:t>ケアトランポリン教室に行きたくても対象人数が少なく、予約が埋ま</w:t>
      </w:r>
    </w:p>
    <w:p w:rsidR="0071782C" w:rsidRDefault="0071782C" w:rsidP="0071782C">
      <w:pPr>
        <w:ind w:leftChars="100" w:left="210" w:firstLineChars="300" w:firstLine="780"/>
        <w:rPr>
          <w:rFonts w:ascii="ＭＳ 明朝" w:hAnsi="ＭＳ 明朝"/>
          <w:sz w:val="26"/>
          <w:szCs w:val="26"/>
        </w:rPr>
      </w:pPr>
      <w:r>
        <w:rPr>
          <w:rFonts w:ascii="ＭＳ 明朝" w:hAnsi="ＭＳ 明朝" w:hint="eastAsia"/>
          <w:sz w:val="26"/>
          <w:szCs w:val="26"/>
        </w:rPr>
        <w:t>っていていけない方が多いと聞いているが、どうなっているのか。</w:t>
      </w:r>
    </w:p>
    <w:p w:rsidR="0071782C" w:rsidRDefault="0071782C" w:rsidP="0071782C">
      <w:pPr>
        <w:ind w:leftChars="100" w:left="210" w:firstLineChars="300" w:firstLine="780"/>
        <w:rPr>
          <w:rFonts w:ascii="ＭＳ 明朝" w:hAnsi="ＭＳ 明朝"/>
          <w:sz w:val="26"/>
          <w:szCs w:val="26"/>
        </w:rPr>
      </w:pPr>
    </w:p>
    <w:p w:rsidR="0071782C" w:rsidRDefault="0071782C" w:rsidP="0071782C">
      <w:pPr>
        <w:ind w:firstLineChars="300" w:firstLine="780"/>
        <w:rPr>
          <w:rFonts w:ascii="ＭＳ 明朝" w:hAnsi="ＭＳ 明朝"/>
          <w:sz w:val="26"/>
          <w:szCs w:val="26"/>
        </w:rPr>
      </w:pPr>
      <w:r>
        <w:rPr>
          <w:rFonts w:ascii="ＭＳ 明朝" w:hAnsi="ＭＳ 明朝" w:hint="eastAsia"/>
          <w:sz w:val="26"/>
          <w:szCs w:val="26"/>
        </w:rPr>
        <w:t>（事務局）</w:t>
      </w:r>
    </w:p>
    <w:p w:rsidR="0071782C" w:rsidRDefault="00127142" w:rsidP="0071782C">
      <w:pPr>
        <w:ind w:leftChars="100" w:left="210" w:firstLineChars="300" w:firstLine="780"/>
        <w:rPr>
          <w:rFonts w:ascii="ＭＳ 明朝" w:hAnsi="ＭＳ 明朝"/>
          <w:sz w:val="26"/>
          <w:szCs w:val="26"/>
        </w:rPr>
      </w:pPr>
      <w:r>
        <w:rPr>
          <w:rFonts w:ascii="ＭＳ 明朝" w:hAnsi="ＭＳ 明朝" w:hint="eastAsia"/>
          <w:sz w:val="26"/>
          <w:szCs w:val="26"/>
        </w:rPr>
        <w:t>ケアトランポリン自体、</w:t>
      </w:r>
      <w:r w:rsidR="0071782C">
        <w:rPr>
          <w:rFonts w:ascii="ＭＳ 明朝" w:hAnsi="ＭＳ 明朝" w:hint="eastAsia"/>
          <w:sz w:val="26"/>
          <w:szCs w:val="26"/>
        </w:rPr>
        <w:t>器具が必要な教室で安全に考慮する必要があ</w:t>
      </w:r>
    </w:p>
    <w:p w:rsidR="0071782C" w:rsidRDefault="0071782C" w:rsidP="0071782C">
      <w:pPr>
        <w:ind w:leftChars="100" w:left="210" w:firstLineChars="300" w:firstLine="780"/>
        <w:rPr>
          <w:rFonts w:ascii="ＭＳ 明朝" w:hAnsi="ＭＳ 明朝"/>
          <w:sz w:val="26"/>
          <w:szCs w:val="26"/>
        </w:rPr>
      </w:pPr>
      <w:r>
        <w:rPr>
          <w:rFonts w:ascii="ＭＳ 明朝" w:hAnsi="ＭＳ 明朝" w:hint="eastAsia"/>
          <w:sz w:val="26"/>
          <w:szCs w:val="26"/>
        </w:rPr>
        <w:t>るので、対象者が少なくっている。</w:t>
      </w:r>
    </w:p>
    <w:p w:rsidR="0071782C" w:rsidRDefault="0071782C" w:rsidP="0071782C">
      <w:pPr>
        <w:ind w:leftChars="100" w:left="210" w:firstLineChars="300" w:firstLine="780"/>
        <w:rPr>
          <w:rFonts w:ascii="ＭＳ 明朝" w:hAnsi="ＭＳ 明朝"/>
          <w:sz w:val="26"/>
          <w:szCs w:val="26"/>
        </w:rPr>
      </w:pPr>
      <w:r>
        <w:rPr>
          <w:rFonts w:ascii="ＭＳ 明朝" w:hAnsi="ＭＳ 明朝" w:hint="eastAsia"/>
          <w:sz w:val="26"/>
          <w:szCs w:val="26"/>
        </w:rPr>
        <w:t>来年度も実施予定であるので、そういった意見があったことは、担当</w:t>
      </w:r>
    </w:p>
    <w:p w:rsidR="0071782C" w:rsidRDefault="0071782C" w:rsidP="0071782C">
      <w:pPr>
        <w:ind w:leftChars="100" w:left="210" w:firstLineChars="300" w:firstLine="780"/>
        <w:rPr>
          <w:rFonts w:ascii="ＭＳ 明朝" w:hAnsi="ＭＳ 明朝"/>
          <w:sz w:val="26"/>
          <w:szCs w:val="26"/>
        </w:rPr>
      </w:pPr>
      <w:r>
        <w:rPr>
          <w:rFonts w:ascii="ＭＳ 明朝" w:hAnsi="ＭＳ 明朝" w:hint="eastAsia"/>
          <w:sz w:val="26"/>
          <w:szCs w:val="26"/>
        </w:rPr>
        <w:t>課にはお伝えさせていただく。</w:t>
      </w:r>
    </w:p>
    <w:p w:rsidR="0071782C" w:rsidRDefault="0071782C" w:rsidP="0071782C">
      <w:pPr>
        <w:ind w:leftChars="100" w:left="210" w:firstLineChars="300" w:firstLine="780"/>
        <w:rPr>
          <w:rFonts w:ascii="ＭＳ 明朝" w:hAnsi="ＭＳ 明朝"/>
          <w:sz w:val="26"/>
          <w:szCs w:val="26"/>
        </w:rPr>
      </w:pPr>
    </w:p>
    <w:p w:rsidR="0071782C" w:rsidRDefault="0071782C" w:rsidP="0071782C">
      <w:pPr>
        <w:rPr>
          <w:rFonts w:ascii="ＭＳ 明朝" w:hAnsi="ＭＳ 明朝"/>
          <w:sz w:val="26"/>
          <w:szCs w:val="26"/>
        </w:rPr>
      </w:pPr>
      <w:r>
        <w:rPr>
          <w:rFonts w:ascii="ＭＳ 明朝" w:hAnsi="ＭＳ 明朝" w:hint="eastAsia"/>
          <w:sz w:val="26"/>
          <w:szCs w:val="26"/>
        </w:rPr>
        <w:t xml:space="preserve">　　　（委員からの意見）　</w:t>
      </w:r>
    </w:p>
    <w:p w:rsidR="0071782C" w:rsidRDefault="0071782C" w:rsidP="0071782C">
      <w:pPr>
        <w:ind w:firstLineChars="400" w:firstLine="1040"/>
        <w:rPr>
          <w:rFonts w:ascii="ＭＳ 明朝" w:hAnsi="ＭＳ 明朝"/>
          <w:sz w:val="26"/>
          <w:szCs w:val="26"/>
        </w:rPr>
      </w:pPr>
      <w:r>
        <w:rPr>
          <w:rFonts w:ascii="ＭＳ 明朝" w:hAnsi="ＭＳ 明朝" w:hint="eastAsia"/>
          <w:sz w:val="26"/>
          <w:szCs w:val="26"/>
        </w:rPr>
        <w:t>健診が受けたいが、車がないなどの理由があって行けないような方の</w:t>
      </w:r>
    </w:p>
    <w:p w:rsidR="0071782C" w:rsidRDefault="0071782C" w:rsidP="0071782C">
      <w:pPr>
        <w:ind w:firstLineChars="400" w:firstLine="1040"/>
        <w:rPr>
          <w:rFonts w:ascii="ＭＳ 明朝" w:hAnsi="ＭＳ 明朝"/>
          <w:sz w:val="26"/>
          <w:szCs w:val="26"/>
        </w:rPr>
      </w:pPr>
      <w:r>
        <w:rPr>
          <w:rFonts w:ascii="ＭＳ 明朝" w:hAnsi="ＭＳ 明朝" w:hint="eastAsia"/>
          <w:sz w:val="26"/>
          <w:szCs w:val="26"/>
        </w:rPr>
        <w:t>ために健診が受けれるようになにかしているか。</w:t>
      </w:r>
    </w:p>
    <w:p w:rsidR="0071782C" w:rsidRDefault="0071782C" w:rsidP="0071782C">
      <w:pPr>
        <w:ind w:firstLineChars="400" w:firstLine="1040"/>
        <w:rPr>
          <w:rFonts w:ascii="ＭＳ 明朝" w:hAnsi="ＭＳ 明朝"/>
          <w:sz w:val="26"/>
          <w:szCs w:val="26"/>
        </w:rPr>
      </w:pPr>
    </w:p>
    <w:p w:rsidR="0071782C" w:rsidRDefault="0071782C" w:rsidP="0071782C">
      <w:pPr>
        <w:ind w:firstLineChars="300" w:firstLine="780"/>
        <w:rPr>
          <w:rFonts w:ascii="ＭＳ 明朝" w:hAnsi="ＭＳ 明朝"/>
          <w:sz w:val="26"/>
          <w:szCs w:val="26"/>
        </w:rPr>
      </w:pPr>
      <w:r>
        <w:rPr>
          <w:rFonts w:ascii="ＭＳ 明朝" w:hAnsi="ＭＳ 明朝" w:hint="eastAsia"/>
          <w:sz w:val="26"/>
          <w:szCs w:val="26"/>
        </w:rPr>
        <w:t>（事務局）</w:t>
      </w:r>
    </w:p>
    <w:p w:rsidR="00127142" w:rsidRPr="000D3C70" w:rsidRDefault="00127142" w:rsidP="00127142">
      <w:pPr>
        <w:ind w:firstLineChars="400" w:firstLine="1040"/>
        <w:rPr>
          <w:rFonts w:ascii="ＭＳ 明朝" w:hAnsi="ＭＳ 明朝"/>
          <w:sz w:val="26"/>
          <w:szCs w:val="26"/>
        </w:rPr>
      </w:pPr>
      <w:r w:rsidRPr="000D3C70">
        <w:rPr>
          <w:rFonts w:ascii="ＭＳ 明朝" w:hAnsi="ＭＳ 明朝" w:hint="eastAsia"/>
          <w:sz w:val="26"/>
          <w:szCs w:val="26"/>
        </w:rPr>
        <w:t>現状は、自宅等で健診を受け</w:t>
      </w:r>
      <w:r>
        <w:rPr>
          <w:rFonts w:ascii="ＭＳ 明朝" w:hAnsi="ＭＳ 明朝" w:hint="eastAsia"/>
          <w:sz w:val="26"/>
          <w:szCs w:val="26"/>
        </w:rPr>
        <w:t>ら</w:t>
      </w:r>
      <w:r w:rsidRPr="000D3C70">
        <w:rPr>
          <w:rFonts w:ascii="ＭＳ 明朝" w:hAnsi="ＭＳ 明朝" w:hint="eastAsia"/>
          <w:sz w:val="26"/>
          <w:szCs w:val="26"/>
        </w:rPr>
        <w:t>れる体制はない。</w:t>
      </w:r>
    </w:p>
    <w:p w:rsidR="00127142" w:rsidRDefault="00127142" w:rsidP="00127142">
      <w:pPr>
        <w:ind w:firstLineChars="400" w:firstLine="1040"/>
        <w:rPr>
          <w:rFonts w:ascii="ＭＳ 明朝" w:hAnsi="ＭＳ 明朝"/>
          <w:sz w:val="26"/>
          <w:szCs w:val="26"/>
        </w:rPr>
      </w:pPr>
      <w:r w:rsidRPr="000D3C70">
        <w:rPr>
          <w:rFonts w:ascii="ＭＳ 明朝" w:hAnsi="ＭＳ 明朝" w:hint="eastAsia"/>
          <w:sz w:val="26"/>
          <w:szCs w:val="26"/>
        </w:rPr>
        <w:t>福岡県の後期高齢者広域連合が健診の実施主体のため、</w:t>
      </w:r>
      <w:r>
        <w:rPr>
          <w:rFonts w:ascii="ＭＳ 明朝" w:hAnsi="ＭＳ 明朝" w:hint="eastAsia"/>
          <w:sz w:val="26"/>
          <w:szCs w:val="26"/>
        </w:rPr>
        <w:t>個別に</w:t>
      </w:r>
      <w:r w:rsidRPr="000D3C70">
        <w:rPr>
          <w:rFonts w:ascii="ＭＳ 明朝" w:hAnsi="ＭＳ 明朝" w:hint="eastAsia"/>
          <w:sz w:val="26"/>
          <w:szCs w:val="26"/>
        </w:rPr>
        <w:t>医療機</w:t>
      </w:r>
    </w:p>
    <w:p w:rsidR="00127142" w:rsidRPr="000D3C70" w:rsidRDefault="00127142" w:rsidP="00127142">
      <w:pPr>
        <w:ind w:firstLineChars="400" w:firstLine="1040"/>
        <w:rPr>
          <w:rFonts w:ascii="ＭＳ 明朝" w:hAnsi="ＭＳ 明朝"/>
          <w:sz w:val="26"/>
          <w:szCs w:val="26"/>
        </w:rPr>
      </w:pPr>
      <w:r w:rsidRPr="000D3C70">
        <w:rPr>
          <w:rFonts w:ascii="ＭＳ 明朝" w:hAnsi="ＭＳ 明朝" w:hint="eastAsia"/>
          <w:sz w:val="26"/>
          <w:szCs w:val="26"/>
        </w:rPr>
        <w:t>関</w:t>
      </w:r>
      <w:r>
        <w:rPr>
          <w:rFonts w:ascii="ＭＳ 明朝" w:hAnsi="ＭＳ 明朝" w:hint="eastAsia"/>
          <w:sz w:val="26"/>
          <w:szCs w:val="26"/>
        </w:rPr>
        <w:t>で健診を受けていただく</w:t>
      </w:r>
      <w:r w:rsidRPr="000D3C70">
        <w:rPr>
          <w:rFonts w:ascii="ＭＳ 明朝" w:hAnsi="ＭＳ 明朝" w:hint="eastAsia"/>
          <w:sz w:val="26"/>
          <w:szCs w:val="26"/>
        </w:rPr>
        <w:t>体制になっている。</w:t>
      </w:r>
    </w:p>
    <w:p w:rsidR="00127142" w:rsidRDefault="00127142" w:rsidP="00127142">
      <w:pPr>
        <w:rPr>
          <w:rFonts w:ascii="ＭＳ 明朝" w:hAnsi="ＭＳ 明朝"/>
          <w:sz w:val="26"/>
          <w:szCs w:val="26"/>
        </w:rPr>
      </w:pPr>
      <w:r w:rsidRPr="000D3C70">
        <w:rPr>
          <w:rFonts w:ascii="ＭＳ 明朝" w:hAnsi="ＭＳ 明朝" w:hint="eastAsia"/>
          <w:sz w:val="26"/>
          <w:szCs w:val="26"/>
        </w:rPr>
        <w:t xml:space="preserve">　　　　資料にもあるように</w:t>
      </w:r>
      <w:r>
        <w:rPr>
          <w:rFonts w:ascii="ＭＳ 明朝" w:hAnsi="ＭＳ 明朝" w:hint="eastAsia"/>
          <w:sz w:val="26"/>
          <w:szCs w:val="26"/>
        </w:rPr>
        <w:t>、約</w:t>
      </w:r>
      <w:r w:rsidRPr="000D3C70">
        <w:rPr>
          <w:rFonts w:ascii="ＭＳ 明朝" w:hAnsi="ＭＳ 明朝" w:hint="eastAsia"/>
          <w:sz w:val="26"/>
          <w:szCs w:val="26"/>
        </w:rPr>
        <w:t>94％の方が医療機関を受診しているため、後</w:t>
      </w:r>
    </w:p>
    <w:p w:rsidR="00127142" w:rsidRDefault="00127142" w:rsidP="00127142">
      <w:pPr>
        <w:ind w:firstLineChars="400" w:firstLine="1040"/>
        <w:rPr>
          <w:rFonts w:ascii="ＭＳ 明朝" w:hAnsi="ＭＳ 明朝"/>
          <w:sz w:val="26"/>
          <w:szCs w:val="26"/>
        </w:rPr>
      </w:pPr>
      <w:r w:rsidRPr="000D3C70">
        <w:rPr>
          <w:rFonts w:ascii="ＭＳ 明朝" w:hAnsi="ＭＳ 明朝" w:hint="eastAsia"/>
          <w:sz w:val="26"/>
          <w:szCs w:val="26"/>
        </w:rPr>
        <w:t>期高</w:t>
      </w:r>
      <w:r>
        <w:rPr>
          <w:rFonts w:ascii="ＭＳ 明朝" w:hAnsi="ＭＳ 明朝" w:hint="eastAsia"/>
          <w:sz w:val="26"/>
          <w:szCs w:val="26"/>
        </w:rPr>
        <w:t>齢者の方のご負担なく、定期的にかかっている医療機関で</w:t>
      </w:r>
      <w:r w:rsidRPr="000D3C70">
        <w:rPr>
          <w:rFonts w:ascii="ＭＳ 明朝" w:hAnsi="ＭＳ 明朝" w:hint="eastAsia"/>
          <w:sz w:val="26"/>
          <w:szCs w:val="26"/>
        </w:rPr>
        <w:t>健診</w:t>
      </w:r>
      <w:r>
        <w:rPr>
          <w:rFonts w:ascii="ＭＳ 明朝" w:hAnsi="ＭＳ 明朝" w:hint="eastAsia"/>
          <w:sz w:val="26"/>
          <w:szCs w:val="26"/>
        </w:rPr>
        <w:t>を</w:t>
      </w:r>
    </w:p>
    <w:p w:rsidR="00127142" w:rsidRDefault="00127142" w:rsidP="00127142">
      <w:pPr>
        <w:ind w:firstLineChars="400" w:firstLine="1040"/>
        <w:rPr>
          <w:rFonts w:ascii="ＭＳ 明朝" w:hAnsi="ＭＳ 明朝"/>
          <w:sz w:val="26"/>
          <w:szCs w:val="26"/>
        </w:rPr>
      </w:pPr>
      <w:r>
        <w:rPr>
          <w:rFonts w:ascii="ＭＳ 明朝" w:hAnsi="ＭＳ 明朝" w:hint="eastAsia"/>
          <w:sz w:val="26"/>
          <w:szCs w:val="26"/>
        </w:rPr>
        <w:t>受診できる体制について、</w:t>
      </w:r>
      <w:r w:rsidRPr="000D3C70">
        <w:rPr>
          <w:rFonts w:ascii="ＭＳ 明朝" w:hAnsi="ＭＳ 明朝" w:hint="eastAsia"/>
          <w:sz w:val="26"/>
          <w:szCs w:val="26"/>
        </w:rPr>
        <w:t>後期高齢者広域連合には</w:t>
      </w:r>
      <w:r>
        <w:rPr>
          <w:rFonts w:ascii="ＭＳ 明朝" w:hAnsi="ＭＳ 明朝" w:hint="eastAsia"/>
          <w:sz w:val="26"/>
          <w:szCs w:val="26"/>
        </w:rPr>
        <w:t>要望している。</w:t>
      </w:r>
    </w:p>
    <w:p w:rsidR="0071782C" w:rsidRPr="00127142" w:rsidRDefault="0071782C" w:rsidP="0071782C">
      <w:pPr>
        <w:ind w:firstLineChars="400" w:firstLine="1040"/>
        <w:rPr>
          <w:rFonts w:ascii="ＭＳ 明朝" w:hAnsi="ＭＳ 明朝"/>
          <w:sz w:val="26"/>
          <w:szCs w:val="26"/>
        </w:rPr>
      </w:pPr>
    </w:p>
    <w:p w:rsidR="0071782C" w:rsidRDefault="0071782C" w:rsidP="0071782C">
      <w:pPr>
        <w:ind w:firstLineChars="300" w:firstLine="780"/>
        <w:rPr>
          <w:rFonts w:ascii="ＭＳ 明朝" w:hAnsi="ＭＳ 明朝"/>
          <w:sz w:val="26"/>
          <w:szCs w:val="26"/>
        </w:rPr>
      </w:pPr>
      <w:r>
        <w:rPr>
          <w:rFonts w:ascii="ＭＳ 明朝" w:hAnsi="ＭＳ 明朝" w:hint="eastAsia"/>
          <w:sz w:val="26"/>
          <w:szCs w:val="26"/>
        </w:rPr>
        <w:t>（委員からの意見）</w:t>
      </w:r>
    </w:p>
    <w:p w:rsidR="00127142" w:rsidRDefault="00127142" w:rsidP="00127142">
      <w:pPr>
        <w:ind w:leftChars="100" w:left="210" w:firstLineChars="300" w:firstLine="780"/>
        <w:rPr>
          <w:rFonts w:ascii="ＭＳ 明朝" w:hAnsi="ＭＳ 明朝"/>
          <w:sz w:val="26"/>
          <w:szCs w:val="26"/>
        </w:rPr>
      </w:pPr>
      <w:r w:rsidRPr="000D3C70">
        <w:rPr>
          <w:rFonts w:ascii="ＭＳ 明朝" w:hAnsi="ＭＳ 明朝" w:hint="eastAsia"/>
          <w:sz w:val="26"/>
          <w:szCs w:val="26"/>
        </w:rPr>
        <w:t>現在病院に行ってない</w:t>
      </w:r>
      <w:r>
        <w:rPr>
          <w:rFonts w:ascii="ＭＳ 明朝" w:hAnsi="ＭＳ 明朝" w:hint="eastAsia"/>
          <w:sz w:val="26"/>
          <w:szCs w:val="26"/>
        </w:rPr>
        <w:t>、元気な</w:t>
      </w:r>
      <w:r w:rsidRPr="000D3C70">
        <w:rPr>
          <w:rFonts w:ascii="ＭＳ 明朝" w:hAnsi="ＭＳ 明朝" w:hint="eastAsia"/>
          <w:sz w:val="26"/>
          <w:szCs w:val="26"/>
        </w:rPr>
        <w:t>方</w:t>
      </w:r>
      <w:r>
        <w:rPr>
          <w:rFonts w:ascii="ＭＳ 明朝" w:hAnsi="ＭＳ 明朝" w:hint="eastAsia"/>
          <w:sz w:val="26"/>
          <w:szCs w:val="26"/>
        </w:rPr>
        <w:t>に</w:t>
      </w:r>
      <w:r w:rsidRPr="000D3C70">
        <w:rPr>
          <w:rFonts w:ascii="ＭＳ 明朝" w:hAnsi="ＭＳ 明朝" w:hint="eastAsia"/>
          <w:sz w:val="26"/>
          <w:szCs w:val="26"/>
        </w:rPr>
        <w:t>は、健診の</w:t>
      </w:r>
      <w:r>
        <w:rPr>
          <w:rFonts w:ascii="ＭＳ 明朝" w:hAnsi="ＭＳ 明朝" w:hint="eastAsia"/>
          <w:sz w:val="26"/>
          <w:szCs w:val="26"/>
        </w:rPr>
        <w:t>案内</w:t>
      </w:r>
      <w:r w:rsidRPr="000D3C70">
        <w:rPr>
          <w:rFonts w:ascii="ＭＳ 明朝" w:hAnsi="ＭＳ 明朝" w:hint="eastAsia"/>
          <w:sz w:val="26"/>
          <w:szCs w:val="26"/>
        </w:rPr>
        <w:t>のみでアプロー</w:t>
      </w:r>
    </w:p>
    <w:p w:rsidR="00127142" w:rsidRPr="000D3C70" w:rsidRDefault="00127142" w:rsidP="00127142">
      <w:pPr>
        <w:ind w:leftChars="100" w:left="210" w:firstLineChars="300" w:firstLine="780"/>
        <w:rPr>
          <w:rFonts w:ascii="ＭＳ 明朝" w:hAnsi="ＭＳ 明朝"/>
          <w:sz w:val="26"/>
          <w:szCs w:val="26"/>
        </w:rPr>
      </w:pPr>
      <w:r w:rsidRPr="000D3C70">
        <w:rPr>
          <w:rFonts w:ascii="ＭＳ 明朝" w:hAnsi="ＭＳ 明朝" w:hint="eastAsia"/>
          <w:sz w:val="26"/>
          <w:szCs w:val="26"/>
        </w:rPr>
        <w:t>チできていないということか。</w:t>
      </w:r>
    </w:p>
    <w:p w:rsidR="0071782C" w:rsidRPr="00127142" w:rsidRDefault="0071782C" w:rsidP="0071782C">
      <w:pPr>
        <w:ind w:leftChars="100" w:left="210" w:firstLineChars="300" w:firstLine="780"/>
        <w:rPr>
          <w:rFonts w:ascii="ＭＳ 明朝" w:hAnsi="ＭＳ 明朝"/>
          <w:sz w:val="26"/>
          <w:szCs w:val="26"/>
        </w:rPr>
      </w:pPr>
    </w:p>
    <w:p w:rsidR="0071782C" w:rsidRDefault="0071782C" w:rsidP="0071782C">
      <w:pPr>
        <w:ind w:firstLineChars="300" w:firstLine="780"/>
        <w:rPr>
          <w:rFonts w:ascii="ＭＳ 明朝" w:hAnsi="ＭＳ 明朝"/>
          <w:sz w:val="26"/>
          <w:szCs w:val="26"/>
        </w:rPr>
      </w:pPr>
      <w:r>
        <w:rPr>
          <w:rFonts w:ascii="ＭＳ 明朝" w:hAnsi="ＭＳ 明朝" w:hint="eastAsia"/>
          <w:sz w:val="26"/>
          <w:szCs w:val="26"/>
        </w:rPr>
        <w:t>（事務局）</w:t>
      </w:r>
    </w:p>
    <w:p w:rsidR="00127142" w:rsidRDefault="00127142" w:rsidP="0071782C">
      <w:pPr>
        <w:ind w:leftChars="100" w:left="210" w:firstLineChars="300" w:firstLine="780"/>
        <w:rPr>
          <w:rFonts w:ascii="ＭＳ 明朝" w:hAnsi="ＭＳ 明朝"/>
          <w:sz w:val="26"/>
          <w:szCs w:val="26"/>
        </w:rPr>
      </w:pPr>
      <w:r w:rsidRPr="000D3C70">
        <w:rPr>
          <w:rFonts w:ascii="ＭＳ 明朝" w:hAnsi="ＭＳ 明朝" w:hint="eastAsia"/>
          <w:sz w:val="26"/>
          <w:szCs w:val="26"/>
        </w:rPr>
        <w:t>今年度から</w:t>
      </w:r>
      <w:r>
        <w:rPr>
          <w:rFonts w:ascii="ＭＳ 明朝" w:hAnsi="ＭＳ 明朝" w:hint="eastAsia"/>
          <w:sz w:val="26"/>
          <w:szCs w:val="26"/>
        </w:rPr>
        <w:t>開始した</w:t>
      </w:r>
      <w:r w:rsidRPr="000D3C70">
        <w:rPr>
          <w:rFonts w:ascii="ＭＳ 明朝" w:hAnsi="ＭＳ 明朝" w:hint="eastAsia"/>
          <w:sz w:val="26"/>
          <w:szCs w:val="26"/>
        </w:rPr>
        <w:t>事業のため、</w:t>
      </w:r>
      <w:r>
        <w:rPr>
          <w:rFonts w:ascii="ＭＳ 明朝" w:hAnsi="ＭＳ 明朝" w:hint="eastAsia"/>
          <w:sz w:val="26"/>
          <w:szCs w:val="26"/>
        </w:rPr>
        <w:t>今年度はまず、健診を受診した方か</w:t>
      </w:r>
    </w:p>
    <w:p w:rsidR="00127142" w:rsidRDefault="00127142" w:rsidP="0071782C">
      <w:pPr>
        <w:ind w:leftChars="100" w:left="210" w:firstLineChars="300" w:firstLine="780"/>
        <w:rPr>
          <w:rFonts w:ascii="ＭＳ 明朝" w:hAnsi="ＭＳ 明朝"/>
          <w:sz w:val="26"/>
          <w:szCs w:val="26"/>
        </w:rPr>
      </w:pPr>
      <w:r>
        <w:rPr>
          <w:rFonts w:ascii="ＭＳ 明朝" w:hAnsi="ＭＳ 明朝" w:hint="eastAsia"/>
          <w:sz w:val="26"/>
          <w:szCs w:val="26"/>
        </w:rPr>
        <w:t>ら対応させていただいている。健診も医療も介護も受けておられない</w:t>
      </w:r>
    </w:p>
    <w:p w:rsidR="00127142" w:rsidRDefault="00127142" w:rsidP="0071782C">
      <w:pPr>
        <w:ind w:leftChars="100" w:left="210" w:firstLineChars="300" w:firstLine="780"/>
        <w:rPr>
          <w:rFonts w:ascii="ＭＳ 明朝" w:hAnsi="ＭＳ 明朝"/>
          <w:sz w:val="26"/>
          <w:szCs w:val="26"/>
        </w:rPr>
      </w:pPr>
      <w:r>
        <w:rPr>
          <w:rFonts w:ascii="ＭＳ 明朝" w:hAnsi="ＭＳ 明朝" w:hint="eastAsia"/>
          <w:sz w:val="26"/>
          <w:szCs w:val="26"/>
        </w:rPr>
        <w:t>方は、ＫＤＢシステムにて対象者を抽出でき、</w:t>
      </w:r>
      <w:r w:rsidRPr="000D3C70">
        <w:rPr>
          <w:rFonts w:ascii="ＭＳ 明朝" w:hAnsi="ＭＳ 明朝" w:hint="eastAsia"/>
          <w:sz w:val="26"/>
          <w:szCs w:val="26"/>
        </w:rPr>
        <w:t>実態把握</w:t>
      </w:r>
      <w:r>
        <w:rPr>
          <w:rFonts w:ascii="ＭＳ 明朝" w:hAnsi="ＭＳ 明朝" w:hint="eastAsia"/>
          <w:sz w:val="26"/>
          <w:szCs w:val="26"/>
        </w:rPr>
        <w:t>が必要な対象</w:t>
      </w:r>
    </w:p>
    <w:p w:rsidR="00127142" w:rsidRDefault="00127142" w:rsidP="0071782C">
      <w:pPr>
        <w:ind w:leftChars="100" w:left="210" w:firstLineChars="300" w:firstLine="780"/>
        <w:rPr>
          <w:rFonts w:ascii="ＭＳ 明朝" w:hAnsi="ＭＳ 明朝"/>
          <w:sz w:val="26"/>
          <w:szCs w:val="26"/>
        </w:rPr>
      </w:pPr>
      <w:r>
        <w:rPr>
          <w:rFonts w:ascii="ＭＳ 明朝" w:hAnsi="ＭＳ 明朝" w:hint="eastAsia"/>
          <w:sz w:val="26"/>
          <w:szCs w:val="26"/>
        </w:rPr>
        <w:t>者だと認識している。</w:t>
      </w:r>
      <w:r w:rsidRPr="000D3C70">
        <w:rPr>
          <w:rFonts w:ascii="ＭＳ 明朝" w:hAnsi="ＭＳ 明朝" w:hint="eastAsia"/>
          <w:sz w:val="26"/>
          <w:szCs w:val="26"/>
        </w:rPr>
        <w:t>今後は体制が整い次第、</w:t>
      </w:r>
      <w:r>
        <w:rPr>
          <w:rFonts w:ascii="ＭＳ 明朝" w:hAnsi="ＭＳ 明朝" w:hint="eastAsia"/>
          <w:sz w:val="26"/>
          <w:szCs w:val="26"/>
        </w:rPr>
        <w:t>アプローチし</w:t>
      </w:r>
      <w:r w:rsidRPr="000D3C70">
        <w:rPr>
          <w:rFonts w:ascii="ＭＳ 明朝" w:hAnsi="ＭＳ 明朝" w:hint="eastAsia"/>
          <w:sz w:val="26"/>
          <w:szCs w:val="26"/>
        </w:rPr>
        <w:t>たいと考</w:t>
      </w:r>
    </w:p>
    <w:p w:rsidR="0071782C" w:rsidRDefault="00127142" w:rsidP="0071782C">
      <w:pPr>
        <w:ind w:leftChars="100" w:left="210" w:firstLineChars="300" w:firstLine="780"/>
        <w:rPr>
          <w:rFonts w:ascii="ＭＳ 明朝" w:hAnsi="ＭＳ 明朝"/>
          <w:sz w:val="26"/>
          <w:szCs w:val="26"/>
        </w:rPr>
      </w:pPr>
      <w:r w:rsidRPr="000D3C70">
        <w:rPr>
          <w:rFonts w:ascii="ＭＳ 明朝" w:hAnsi="ＭＳ 明朝" w:hint="eastAsia"/>
          <w:sz w:val="26"/>
          <w:szCs w:val="26"/>
        </w:rPr>
        <w:t>えている。</w:t>
      </w:r>
    </w:p>
    <w:p w:rsidR="00C734B5" w:rsidRDefault="00C734B5" w:rsidP="0071782C">
      <w:pPr>
        <w:ind w:leftChars="100" w:left="210" w:firstLineChars="300" w:firstLine="780"/>
        <w:rPr>
          <w:rFonts w:ascii="ＭＳ 明朝" w:hAnsi="ＭＳ 明朝"/>
          <w:sz w:val="26"/>
          <w:szCs w:val="26"/>
        </w:rPr>
      </w:pPr>
    </w:p>
    <w:p w:rsidR="00127142" w:rsidRPr="00F97222" w:rsidRDefault="00127142" w:rsidP="00127142">
      <w:pPr>
        <w:ind w:firstLineChars="300" w:firstLine="780"/>
        <w:rPr>
          <w:rFonts w:ascii="ＭＳ 明朝" w:hAnsi="ＭＳ 明朝"/>
          <w:sz w:val="26"/>
          <w:szCs w:val="26"/>
        </w:rPr>
      </w:pPr>
      <w:r w:rsidRPr="000D3C70">
        <w:rPr>
          <w:rFonts w:ascii="ＭＳ 明朝" w:hAnsi="ＭＳ 明朝" w:hint="eastAsia"/>
          <w:sz w:val="26"/>
          <w:szCs w:val="26"/>
        </w:rPr>
        <w:t>（委員からの意見）</w:t>
      </w:r>
    </w:p>
    <w:p w:rsidR="00127142" w:rsidRDefault="00127142" w:rsidP="00127142">
      <w:pPr>
        <w:ind w:leftChars="400" w:left="840" w:firstLineChars="100" w:firstLine="260"/>
        <w:rPr>
          <w:rFonts w:ascii="ＭＳ 明朝" w:hAnsi="ＭＳ 明朝"/>
          <w:sz w:val="26"/>
          <w:szCs w:val="26"/>
        </w:rPr>
      </w:pPr>
      <w:r>
        <w:rPr>
          <w:rFonts w:ascii="ＭＳ 明朝" w:hAnsi="ＭＳ 明朝" w:hint="eastAsia"/>
          <w:sz w:val="26"/>
          <w:szCs w:val="26"/>
        </w:rPr>
        <w:t>今年度の対象者は20人になっているが、半年経過していて、まだ終</w:t>
      </w:r>
    </w:p>
    <w:p w:rsidR="00C734B5" w:rsidRPr="00127142" w:rsidRDefault="00127142" w:rsidP="00C734B5">
      <w:pPr>
        <w:ind w:leftChars="400" w:left="840" w:firstLineChars="100" w:firstLine="260"/>
        <w:rPr>
          <w:rFonts w:ascii="ＭＳ 明朝" w:hAnsi="ＭＳ 明朝"/>
          <w:sz w:val="26"/>
          <w:szCs w:val="26"/>
        </w:rPr>
      </w:pPr>
      <w:r>
        <w:rPr>
          <w:rFonts w:ascii="ＭＳ 明朝" w:hAnsi="ＭＳ 明朝" w:hint="eastAsia"/>
          <w:sz w:val="26"/>
          <w:szCs w:val="26"/>
        </w:rPr>
        <w:t>わっていないのか？</w:t>
      </w:r>
    </w:p>
    <w:p w:rsidR="00127142" w:rsidRDefault="00127142" w:rsidP="00127142">
      <w:pPr>
        <w:ind w:leftChars="400" w:left="840"/>
        <w:rPr>
          <w:rFonts w:ascii="ＭＳ 明朝" w:hAnsi="ＭＳ 明朝"/>
          <w:sz w:val="26"/>
          <w:szCs w:val="26"/>
        </w:rPr>
      </w:pPr>
      <w:r>
        <w:rPr>
          <w:rFonts w:ascii="ＭＳ 明朝" w:hAnsi="ＭＳ 明朝" w:hint="eastAsia"/>
          <w:sz w:val="26"/>
          <w:szCs w:val="26"/>
        </w:rPr>
        <w:lastRenderedPageBreak/>
        <w:t>（事務局）</w:t>
      </w:r>
    </w:p>
    <w:p w:rsidR="00127142" w:rsidRDefault="00127142" w:rsidP="00127142">
      <w:pPr>
        <w:ind w:leftChars="400" w:left="840" w:firstLineChars="100" w:firstLine="260"/>
        <w:rPr>
          <w:rFonts w:ascii="ＭＳ 明朝" w:hAnsi="ＭＳ 明朝"/>
          <w:sz w:val="26"/>
          <w:szCs w:val="26"/>
        </w:rPr>
      </w:pPr>
      <w:r>
        <w:rPr>
          <w:rFonts w:ascii="ＭＳ 明朝" w:hAnsi="ＭＳ 明朝" w:hint="eastAsia"/>
          <w:sz w:val="26"/>
          <w:szCs w:val="26"/>
        </w:rPr>
        <w:t>資料は、Ｈ30年度の人数。</w:t>
      </w:r>
    </w:p>
    <w:p w:rsidR="00127142" w:rsidRDefault="00127142" w:rsidP="00127142">
      <w:pPr>
        <w:ind w:leftChars="400" w:left="840" w:firstLineChars="100" w:firstLine="260"/>
        <w:rPr>
          <w:rFonts w:ascii="ＭＳ 明朝" w:hAnsi="ＭＳ 明朝"/>
          <w:sz w:val="26"/>
          <w:szCs w:val="26"/>
        </w:rPr>
      </w:pPr>
      <w:r>
        <w:rPr>
          <w:rFonts w:ascii="ＭＳ 明朝" w:hAnsi="ＭＳ 明朝" w:hint="eastAsia"/>
          <w:sz w:val="26"/>
          <w:szCs w:val="26"/>
        </w:rPr>
        <w:t>後期高齢者の健診は5月に開始され、その結果を8月に確認した。現</w:t>
      </w:r>
    </w:p>
    <w:p w:rsidR="00127142" w:rsidRDefault="00127142" w:rsidP="00127142">
      <w:pPr>
        <w:ind w:leftChars="400" w:left="840" w:firstLineChars="100" w:firstLine="260"/>
        <w:rPr>
          <w:rFonts w:ascii="ＭＳ 明朝" w:hAnsi="ＭＳ 明朝"/>
          <w:sz w:val="26"/>
          <w:szCs w:val="26"/>
        </w:rPr>
      </w:pPr>
      <w:r>
        <w:rPr>
          <w:rFonts w:ascii="ＭＳ 明朝" w:hAnsi="ＭＳ 明朝" w:hint="eastAsia"/>
          <w:sz w:val="26"/>
          <w:szCs w:val="26"/>
        </w:rPr>
        <w:t>在52名の健診受診者を把握しており、その後、約30名の個別訪問を</w:t>
      </w:r>
    </w:p>
    <w:p w:rsidR="00127142" w:rsidRDefault="00127142" w:rsidP="00127142">
      <w:pPr>
        <w:ind w:leftChars="400" w:left="840" w:firstLineChars="100" w:firstLine="260"/>
        <w:rPr>
          <w:rFonts w:ascii="ＭＳ 明朝" w:hAnsi="ＭＳ 明朝"/>
          <w:sz w:val="26"/>
          <w:szCs w:val="26"/>
        </w:rPr>
      </w:pPr>
      <w:r>
        <w:rPr>
          <w:rFonts w:ascii="ＭＳ 明朝" w:hAnsi="ＭＳ 明朝" w:hint="eastAsia"/>
          <w:sz w:val="26"/>
          <w:szCs w:val="26"/>
        </w:rPr>
        <w:t>行っている。今後も順次、健診受診者データを確認して、対象者の保</w:t>
      </w:r>
    </w:p>
    <w:p w:rsidR="00127142" w:rsidRDefault="00127142" w:rsidP="00127142">
      <w:pPr>
        <w:ind w:leftChars="400" w:left="840" w:firstLineChars="100" w:firstLine="260"/>
        <w:rPr>
          <w:rFonts w:ascii="ＭＳ 明朝" w:hAnsi="ＭＳ 明朝"/>
          <w:sz w:val="26"/>
          <w:szCs w:val="26"/>
        </w:rPr>
      </w:pPr>
      <w:r>
        <w:rPr>
          <w:rFonts w:ascii="ＭＳ 明朝" w:hAnsi="ＭＳ 明朝" w:hint="eastAsia"/>
          <w:sz w:val="26"/>
          <w:szCs w:val="26"/>
        </w:rPr>
        <w:t>健指導について、対応予定としている。</w:t>
      </w:r>
    </w:p>
    <w:p w:rsidR="00127142" w:rsidRPr="00127142" w:rsidRDefault="00127142" w:rsidP="0071782C">
      <w:pPr>
        <w:ind w:firstLineChars="300" w:firstLine="780"/>
        <w:rPr>
          <w:rFonts w:ascii="ＭＳ 明朝" w:hAnsi="ＭＳ 明朝"/>
          <w:sz w:val="26"/>
          <w:szCs w:val="26"/>
        </w:rPr>
      </w:pPr>
    </w:p>
    <w:p w:rsidR="0071782C" w:rsidRDefault="0071782C" w:rsidP="0071782C">
      <w:pPr>
        <w:ind w:firstLineChars="300" w:firstLine="780"/>
        <w:rPr>
          <w:rFonts w:ascii="ＭＳ 明朝" w:hAnsi="ＭＳ 明朝"/>
          <w:sz w:val="26"/>
          <w:szCs w:val="26"/>
        </w:rPr>
      </w:pPr>
      <w:r>
        <w:rPr>
          <w:rFonts w:ascii="ＭＳ 明朝" w:hAnsi="ＭＳ 明朝" w:hint="eastAsia"/>
          <w:sz w:val="26"/>
          <w:szCs w:val="26"/>
        </w:rPr>
        <w:t>（委員からの意見）</w:t>
      </w:r>
    </w:p>
    <w:p w:rsidR="00127142" w:rsidRPr="000D3C70" w:rsidRDefault="00127142" w:rsidP="00127142">
      <w:pPr>
        <w:ind w:leftChars="100" w:left="210" w:firstLineChars="300" w:firstLine="780"/>
        <w:rPr>
          <w:rFonts w:ascii="ＭＳ 明朝" w:hAnsi="ＭＳ 明朝"/>
          <w:sz w:val="26"/>
          <w:szCs w:val="26"/>
        </w:rPr>
      </w:pPr>
      <w:r>
        <w:rPr>
          <w:rFonts w:ascii="ＭＳ 明朝" w:hAnsi="ＭＳ 明朝" w:hint="eastAsia"/>
          <w:sz w:val="26"/>
          <w:szCs w:val="26"/>
        </w:rPr>
        <w:t>「フレイル」等の</w:t>
      </w:r>
      <w:r w:rsidRPr="000D3C70">
        <w:rPr>
          <w:rFonts w:ascii="ＭＳ 明朝" w:hAnsi="ＭＳ 明朝" w:hint="eastAsia"/>
          <w:sz w:val="26"/>
          <w:szCs w:val="26"/>
        </w:rPr>
        <w:t>専門用語</w:t>
      </w:r>
      <w:r>
        <w:rPr>
          <w:rFonts w:ascii="ＭＳ 明朝" w:hAnsi="ＭＳ 明朝" w:hint="eastAsia"/>
          <w:sz w:val="26"/>
          <w:szCs w:val="26"/>
        </w:rPr>
        <w:t>はでわかりづ</w:t>
      </w:r>
      <w:r w:rsidRPr="000D3C70">
        <w:rPr>
          <w:rFonts w:ascii="ＭＳ 明朝" w:hAnsi="ＭＳ 明朝" w:hint="eastAsia"/>
          <w:sz w:val="26"/>
          <w:szCs w:val="26"/>
        </w:rPr>
        <w:t>らい</w:t>
      </w:r>
      <w:r>
        <w:rPr>
          <w:rFonts w:ascii="ＭＳ 明朝" w:hAnsi="ＭＳ 明朝" w:hint="eastAsia"/>
          <w:sz w:val="26"/>
          <w:szCs w:val="26"/>
        </w:rPr>
        <w:t>。</w:t>
      </w:r>
      <w:r w:rsidRPr="000D3C70">
        <w:rPr>
          <w:rFonts w:ascii="ＭＳ 明朝" w:hAnsi="ＭＳ 明朝" w:hint="eastAsia"/>
          <w:sz w:val="26"/>
          <w:szCs w:val="26"/>
        </w:rPr>
        <w:t>資料に注釈をした</w:t>
      </w:r>
    </w:p>
    <w:p w:rsidR="00127142" w:rsidRPr="000D3C70" w:rsidRDefault="00127142" w:rsidP="00127142">
      <w:pPr>
        <w:ind w:leftChars="100" w:left="210" w:firstLineChars="300" w:firstLine="780"/>
        <w:rPr>
          <w:rFonts w:ascii="ＭＳ 明朝" w:hAnsi="ＭＳ 明朝"/>
          <w:sz w:val="26"/>
          <w:szCs w:val="26"/>
        </w:rPr>
      </w:pPr>
      <w:r w:rsidRPr="000D3C70">
        <w:rPr>
          <w:rFonts w:ascii="ＭＳ 明朝" w:hAnsi="ＭＳ 明朝" w:hint="eastAsia"/>
          <w:sz w:val="26"/>
          <w:szCs w:val="26"/>
        </w:rPr>
        <w:t>方がよいかと思う。</w:t>
      </w:r>
    </w:p>
    <w:p w:rsidR="0071782C" w:rsidRPr="00127142" w:rsidRDefault="0071782C" w:rsidP="0071782C">
      <w:pPr>
        <w:rPr>
          <w:rFonts w:ascii="ＭＳ 明朝" w:hAnsi="ＭＳ 明朝"/>
          <w:sz w:val="26"/>
          <w:szCs w:val="26"/>
        </w:rPr>
      </w:pPr>
    </w:p>
    <w:p w:rsidR="0071782C" w:rsidRDefault="0071782C" w:rsidP="0071782C">
      <w:pPr>
        <w:ind w:firstLineChars="300" w:firstLine="780"/>
        <w:rPr>
          <w:rFonts w:ascii="ＭＳ 明朝" w:hAnsi="ＭＳ 明朝"/>
          <w:sz w:val="26"/>
          <w:szCs w:val="26"/>
        </w:rPr>
      </w:pPr>
      <w:r>
        <w:rPr>
          <w:rFonts w:ascii="ＭＳ 明朝" w:hAnsi="ＭＳ 明朝" w:hint="eastAsia"/>
          <w:sz w:val="26"/>
          <w:szCs w:val="26"/>
        </w:rPr>
        <w:t>（事務局）</w:t>
      </w:r>
    </w:p>
    <w:p w:rsidR="0071782C" w:rsidRDefault="00127142" w:rsidP="0071782C">
      <w:pPr>
        <w:ind w:leftChars="100" w:left="210" w:firstLineChars="300" w:firstLine="780"/>
        <w:rPr>
          <w:rFonts w:ascii="ＭＳ 明朝" w:hAnsi="ＭＳ 明朝"/>
          <w:sz w:val="26"/>
          <w:szCs w:val="26"/>
        </w:rPr>
      </w:pPr>
      <w:r w:rsidRPr="000D3C70">
        <w:rPr>
          <w:rFonts w:ascii="ＭＳ 明朝" w:hAnsi="ＭＳ 明朝" w:hint="eastAsia"/>
          <w:sz w:val="26"/>
          <w:szCs w:val="26"/>
        </w:rPr>
        <w:t>次回</w:t>
      </w:r>
      <w:r>
        <w:rPr>
          <w:rFonts w:ascii="ＭＳ 明朝" w:hAnsi="ＭＳ 明朝" w:hint="eastAsia"/>
          <w:sz w:val="26"/>
          <w:szCs w:val="26"/>
        </w:rPr>
        <w:t>より、専門用語には</w:t>
      </w:r>
      <w:r w:rsidRPr="000D3C70">
        <w:rPr>
          <w:rFonts w:ascii="ＭＳ 明朝" w:hAnsi="ＭＳ 明朝" w:hint="eastAsia"/>
          <w:sz w:val="26"/>
          <w:szCs w:val="26"/>
        </w:rPr>
        <w:t>注釈等をつける</w:t>
      </w:r>
      <w:r>
        <w:rPr>
          <w:rFonts w:ascii="ＭＳ 明朝" w:hAnsi="ＭＳ 明朝" w:hint="eastAsia"/>
          <w:sz w:val="26"/>
          <w:szCs w:val="26"/>
        </w:rPr>
        <w:t>。</w:t>
      </w:r>
    </w:p>
    <w:p w:rsidR="0071782C" w:rsidRDefault="0071782C" w:rsidP="0071782C">
      <w:pPr>
        <w:ind w:leftChars="100" w:left="210" w:firstLineChars="300" w:firstLine="780"/>
        <w:rPr>
          <w:rFonts w:ascii="ＭＳ 明朝" w:hAnsi="ＭＳ 明朝"/>
          <w:sz w:val="26"/>
          <w:szCs w:val="26"/>
        </w:rPr>
      </w:pPr>
    </w:p>
    <w:p w:rsidR="0071782C" w:rsidRDefault="0071782C" w:rsidP="0071782C">
      <w:pPr>
        <w:ind w:firstLineChars="300" w:firstLine="780"/>
        <w:rPr>
          <w:rFonts w:ascii="ＭＳ 明朝" w:hAnsi="ＭＳ 明朝"/>
          <w:sz w:val="26"/>
          <w:szCs w:val="26"/>
        </w:rPr>
      </w:pPr>
      <w:r>
        <w:rPr>
          <w:rFonts w:ascii="ＭＳ 明朝" w:hAnsi="ＭＳ 明朝" w:hint="eastAsia"/>
          <w:sz w:val="26"/>
          <w:szCs w:val="26"/>
        </w:rPr>
        <w:t>（委員からの意見）</w:t>
      </w:r>
    </w:p>
    <w:p w:rsidR="00127142" w:rsidRDefault="00127142" w:rsidP="00127142">
      <w:pPr>
        <w:ind w:leftChars="100" w:left="210" w:firstLineChars="300" w:firstLine="780"/>
        <w:rPr>
          <w:rFonts w:ascii="ＭＳ 明朝" w:hAnsi="ＭＳ 明朝"/>
          <w:sz w:val="26"/>
          <w:szCs w:val="26"/>
        </w:rPr>
      </w:pPr>
      <w:r w:rsidRPr="000D3C70">
        <w:rPr>
          <w:rFonts w:ascii="ＭＳ 明朝" w:hAnsi="ＭＳ 明朝" w:hint="eastAsia"/>
          <w:sz w:val="26"/>
          <w:szCs w:val="26"/>
        </w:rPr>
        <w:t>市内の公民館等で開催されているサロンなどの通いの場へ</w:t>
      </w:r>
      <w:r>
        <w:rPr>
          <w:rFonts w:ascii="ＭＳ 明朝" w:hAnsi="ＭＳ 明朝" w:hint="eastAsia"/>
          <w:sz w:val="26"/>
          <w:szCs w:val="26"/>
        </w:rPr>
        <w:t>、</w:t>
      </w:r>
      <w:r w:rsidRPr="000D3C70">
        <w:rPr>
          <w:rFonts w:ascii="ＭＳ 明朝" w:hAnsi="ＭＳ 明朝" w:hint="eastAsia"/>
          <w:sz w:val="26"/>
          <w:szCs w:val="26"/>
        </w:rPr>
        <w:t>社協など</w:t>
      </w:r>
    </w:p>
    <w:p w:rsidR="00127142" w:rsidRPr="000D3C70" w:rsidRDefault="00127142" w:rsidP="00127142">
      <w:pPr>
        <w:ind w:leftChars="100" w:left="210" w:firstLineChars="300" w:firstLine="780"/>
        <w:rPr>
          <w:rFonts w:ascii="ＭＳ 明朝" w:hAnsi="ＭＳ 明朝"/>
          <w:sz w:val="26"/>
          <w:szCs w:val="26"/>
        </w:rPr>
      </w:pPr>
      <w:r w:rsidRPr="000D3C70">
        <w:rPr>
          <w:rFonts w:ascii="ＭＳ 明朝" w:hAnsi="ＭＳ 明朝" w:hint="eastAsia"/>
          <w:sz w:val="26"/>
          <w:szCs w:val="26"/>
        </w:rPr>
        <w:t>と一緒に取組をおこなってほしい</w:t>
      </w:r>
    </w:p>
    <w:p w:rsidR="0071782C" w:rsidRPr="00127142" w:rsidRDefault="0071782C" w:rsidP="0071782C">
      <w:pPr>
        <w:ind w:leftChars="100" w:left="210" w:firstLineChars="300" w:firstLine="780"/>
        <w:rPr>
          <w:rFonts w:ascii="ＭＳ 明朝" w:hAnsi="ＭＳ 明朝"/>
          <w:sz w:val="26"/>
          <w:szCs w:val="26"/>
        </w:rPr>
      </w:pPr>
    </w:p>
    <w:p w:rsidR="0071782C" w:rsidRDefault="0071782C" w:rsidP="0071782C">
      <w:pPr>
        <w:ind w:firstLineChars="300" w:firstLine="780"/>
        <w:rPr>
          <w:rFonts w:ascii="ＭＳ 明朝" w:hAnsi="ＭＳ 明朝"/>
          <w:sz w:val="26"/>
          <w:szCs w:val="26"/>
        </w:rPr>
      </w:pPr>
      <w:r>
        <w:rPr>
          <w:rFonts w:ascii="ＭＳ 明朝" w:hAnsi="ＭＳ 明朝" w:hint="eastAsia"/>
          <w:sz w:val="26"/>
          <w:szCs w:val="26"/>
        </w:rPr>
        <w:t>（事務局）</w:t>
      </w:r>
    </w:p>
    <w:p w:rsidR="00967289" w:rsidRDefault="00967289" w:rsidP="00967289">
      <w:pPr>
        <w:ind w:firstLineChars="400" w:firstLine="1040"/>
        <w:rPr>
          <w:rFonts w:ascii="ＭＳ 明朝" w:hAnsi="ＭＳ 明朝"/>
          <w:sz w:val="26"/>
          <w:szCs w:val="26"/>
        </w:rPr>
      </w:pPr>
      <w:r w:rsidRPr="000D3C70">
        <w:rPr>
          <w:rFonts w:ascii="ＭＳ 明朝" w:hAnsi="ＭＳ 明朝" w:hint="eastAsia"/>
          <w:sz w:val="26"/>
          <w:szCs w:val="26"/>
        </w:rPr>
        <w:t>毎年</w:t>
      </w:r>
      <w:r>
        <w:rPr>
          <w:rFonts w:ascii="ＭＳ 明朝" w:hAnsi="ＭＳ 明朝" w:hint="eastAsia"/>
          <w:sz w:val="26"/>
          <w:szCs w:val="26"/>
        </w:rPr>
        <w:t>、</w:t>
      </w:r>
      <w:r w:rsidRPr="000D3C70">
        <w:rPr>
          <w:rFonts w:ascii="ＭＳ 明朝" w:hAnsi="ＭＳ 明朝" w:hint="eastAsia"/>
          <w:sz w:val="26"/>
          <w:szCs w:val="26"/>
        </w:rPr>
        <w:t>出前講座のメニューを各課と協議し、メニューを</w:t>
      </w:r>
      <w:r>
        <w:rPr>
          <w:rFonts w:ascii="ＭＳ 明朝" w:hAnsi="ＭＳ 明朝" w:hint="eastAsia"/>
          <w:sz w:val="26"/>
          <w:szCs w:val="26"/>
        </w:rPr>
        <w:t>作り、各団体</w:t>
      </w:r>
    </w:p>
    <w:p w:rsidR="00967289" w:rsidRDefault="00967289" w:rsidP="00967289">
      <w:pPr>
        <w:ind w:firstLineChars="400" w:firstLine="1040"/>
        <w:rPr>
          <w:rFonts w:ascii="ＭＳ 明朝" w:hAnsi="ＭＳ 明朝"/>
          <w:sz w:val="26"/>
          <w:szCs w:val="26"/>
        </w:rPr>
      </w:pPr>
      <w:r>
        <w:rPr>
          <w:rFonts w:ascii="ＭＳ 明朝" w:hAnsi="ＭＳ 明朝" w:hint="eastAsia"/>
          <w:sz w:val="26"/>
          <w:szCs w:val="26"/>
        </w:rPr>
        <w:t>に</w:t>
      </w:r>
      <w:r w:rsidRPr="000D3C70">
        <w:rPr>
          <w:rFonts w:ascii="ＭＳ 明朝" w:hAnsi="ＭＳ 明朝" w:hint="eastAsia"/>
          <w:sz w:val="26"/>
          <w:szCs w:val="26"/>
        </w:rPr>
        <w:t>希望</w:t>
      </w:r>
      <w:r>
        <w:rPr>
          <w:rFonts w:ascii="ＭＳ 明朝" w:hAnsi="ＭＳ 明朝" w:hint="eastAsia"/>
          <w:sz w:val="26"/>
          <w:szCs w:val="26"/>
        </w:rPr>
        <w:t>の</w:t>
      </w:r>
      <w:r w:rsidRPr="000D3C70">
        <w:rPr>
          <w:rFonts w:ascii="ＭＳ 明朝" w:hAnsi="ＭＳ 明朝" w:hint="eastAsia"/>
          <w:sz w:val="26"/>
          <w:szCs w:val="26"/>
        </w:rPr>
        <w:t>メニューを選んでいただいている</w:t>
      </w:r>
      <w:r>
        <w:rPr>
          <w:rFonts w:ascii="ＭＳ 明朝" w:hAnsi="ＭＳ 明朝" w:hint="eastAsia"/>
          <w:sz w:val="26"/>
          <w:szCs w:val="26"/>
        </w:rPr>
        <w:t>。</w:t>
      </w:r>
    </w:p>
    <w:p w:rsidR="00967289" w:rsidRPr="000D3C70" w:rsidRDefault="00967289" w:rsidP="00967289">
      <w:pPr>
        <w:ind w:firstLineChars="400" w:firstLine="1040"/>
        <w:rPr>
          <w:rFonts w:ascii="ＭＳ 明朝" w:hAnsi="ＭＳ 明朝"/>
          <w:sz w:val="26"/>
          <w:szCs w:val="26"/>
        </w:rPr>
      </w:pPr>
      <w:r>
        <w:rPr>
          <w:rFonts w:ascii="ＭＳ 明朝" w:hAnsi="ＭＳ 明朝" w:hint="eastAsia"/>
          <w:sz w:val="26"/>
          <w:szCs w:val="26"/>
        </w:rPr>
        <w:t>まだご存じない団体</w:t>
      </w:r>
      <w:r w:rsidRPr="000D3C70">
        <w:rPr>
          <w:rFonts w:ascii="ＭＳ 明朝" w:hAnsi="ＭＳ 明朝" w:hint="eastAsia"/>
          <w:sz w:val="26"/>
          <w:szCs w:val="26"/>
        </w:rPr>
        <w:t>があれば</w:t>
      </w:r>
      <w:r>
        <w:rPr>
          <w:rFonts w:ascii="ＭＳ 明朝" w:hAnsi="ＭＳ 明朝" w:hint="eastAsia"/>
          <w:sz w:val="26"/>
          <w:szCs w:val="26"/>
        </w:rPr>
        <w:t>、社協と連携して、</w:t>
      </w:r>
      <w:r w:rsidRPr="000D3C70">
        <w:rPr>
          <w:rFonts w:ascii="ＭＳ 明朝" w:hAnsi="ＭＳ 明朝" w:hint="eastAsia"/>
          <w:sz w:val="26"/>
          <w:szCs w:val="26"/>
        </w:rPr>
        <w:t>周知してい</w:t>
      </w:r>
      <w:r>
        <w:rPr>
          <w:rFonts w:ascii="ＭＳ 明朝" w:hAnsi="ＭＳ 明朝" w:hint="eastAsia"/>
          <w:sz w:val="26"/>
          <w:szCs w:val="26"/>
        </w:rPr>
        <w:t>く</w:t>
      </w:r>
      <w:r w:rsidRPr="000D3C70">
        <w:rPr>
          <w:rFonts w:ascii="ＭＳ 明朝" w:hAnsi="ＭＳ 明朝" w:hint="eastAsia"/>
          <w:sz w:val="26"/>
          <w:szCs w:val="26"/>
        </w:rPr>
        <w:t>。</w:t>
      </w:r>
    </w:p>
    <w:p w:rsidR="0071782C" w:rsidRDefault="0071782C" w:rsidP="0071782C">
      <w:pPr>
        <w:rPr>
          <w:rFonts w:ascii="ＭＳ 明朝" w:hAnsi="ＭＳ 明朝"/>
          <w:sz w:val="26"/>
          <w:szCs w:val="26"/>
        </w:rPr>
      </w:pPr>
      <w:bookmarkStart w:id="0" w:name="_GoBack"/>
      <w:bookmarkEnd w:id="0"/>
    </w:p>
    <w:p w:rsidR="0071782C" w:rsidRDefault="0071782C" w:rsidP="0071782C">
      <w:pPr>
        <w:ind w:leftChars="100" w:left="210" w:firstLineChars="100" w:firstLine="260"/>
        <w:rPr>
          <w:rFonts w:ascii="ＭＳ 明朝" w:hAnsi="ＭＳ 明朝"/>
          <w:sz w:val="26"/>
          <w:szCs w:val="26"/>
        </w:rPr>
      </w:pPr>
      <w:r>
        <w:rPr>
          <w:rFonts w:hint="eastAsia"/>
          <w:sz w:val="26"/>
          <w:szCs w:val="26"/>
        </w:rPr>
        <w:t xml:space="preserve">４　</w:t>
      </w:r>
      <w:r>
        <w:rPr>
          <w:rFonts w:ascii="ＭＳ 明朝" w:hAnsi="ＭＳ 明朝" w:hint="eastAsia"/>
          <w:sz w:val="26"/>
          <w:szCs w:val="26"/>
        </w:rPr>
        <w:t>国民健康保険保健事業について</w:t>
      </w:r>
    </w:p>
    <w:p w:rsidR="00967289" w:rsidRDefault="0071782C" w:rsidP="003F42E3">
      <w:pPr>
        <w:ind w:firstLineChars="200" w:firstLine="520"/>
        <w:rPr>
          <w:rFonts w:ascii="ＭＳ 明朝" w:hAnsi="ＭＳ 明朝"/>
          <w:sz w:val="26"/>
          <w:szCs w:val="26"/>
        </w:rPr>
      </w:pPr>
      <w:r>
        <w:rPr>
          <w:rFonts w:ascii="ＭＳ 明朝" w:hAnsi="ＭＳ 明朝" w:hint="eastAsia"/>
          <w:sz w:val="26"/>
          <w:szCs w:val="26"/>
        </w:rPr>
        <w:t>（１）第2期データヘルス計画について</w:t>
      </w:r>
    </w:p>
    <w:p w:rsidR="00967289" w:rsidRDefault="00967289" w:rsidP="00967289">
      <w:pPr>
        <w:pStyle w:val="a9"/>
        <w:numPr>
          <w:ilvl w:val="0"/>
          <w:numId w:val="11"/>
        </w:numPr>
        <w:ind w:leftChars="0"/>
        <w:rPr>
          <w:rFonts w:ascii="ＭＳ 明朝" w:hAnsi="ＭＳ 明朝"/>
          <w:sz w:val="26"/>
          <w:szCs w:val="26"/>
        </w:rPr>
      </w:pPr>
      <w:r w:rsidRPr="00457BC7">
        <w:rPr>
          <w:rFonts w:ascii="ＭＳ 明朝" w:hAnsi="ＭＳ 明朝" w:hint="eastAsia"/>
          <w:sz w:val="26"/>
          <w:szCs w:val="26"/>
        </w:rPr>
        <w:t>H30年度からR5年度</w:t>
      </w:r>
      <w:r>
        <w:rPr>
          <w:rFonts w:ascii="ＭＳ 明朝" w:hAnsi="ＭＳ 明朝" w:hint="eastAsia"/>
          <w:sz w:val="26"/>
          <w:szCs w:val="26"/>
        </w:rPr>
        <w:t>まで</w:t>
      </w:r>
      <w:r w:rsidRPr="00457BC7">
        <w:rPr>
          <w:rFonts w:ascii="ＭＳ 明朝" w:hAnsi="ＭＳ 明朝" w:hint="eastAsia"/>
          <w:sz w:val="26"/>
          <w:szCs w:val="26"/>
        </w:rPr>
        <w:t>の6年計画であるデータヘルス計画の中</w:t>
      </w:r>
      <w:r>
        <w:rPr>
          <w:rFonts w:ascii="ＭＳ 明朝" w:hAnsi="ＭＳ 明朝" w:hint="eastAsia"/>
          <w:sz w:val="26"/>
          <w:szCs w:val="26"/>
        </w:rPr>
        <w:t xml:space="preserve">  </w:t>
      </w:r>
    </w:p>
    <w:p w:rsidR="00967289" w:rsidRDefault="00967289" w:rsidP="00967289">
      <w:pPr>
        <w:pStyle w:val="a9"/>
        <w:ind w:leftChars="0" w:left="1200"/>
        <w:rPr>
          <w:rFonts w:ascii="ＭＳ 明朝" w:hAnsi="ＭＳ 明朝"/>
          <w:sz w:val="26"/>
          <w:szCs w:val="26"/>
        </w:rPr>
      </w:pPr>
      <w:r w:rsidRPr="00457BC7">
        <w:rPr>
          <w:rFonts w:ascii="ＭＳ 明朝" w:hAnsi="ＭＳ 明朝" w:hint="eastAsia"/>
          <w:sz w:val="26"/>
          <w:szCs w:val="26"/>
        </w:rPr>
        <w:t>間評</w:t>
      </w:r>
      <w:r>
        <w:rPr>
          <w:rFonts w:ascii="ＭＳ 明朝" w:hAnsi="ＭＳ 明朝" w:hint="eastAsia"/>
          <w:sz w:val="26"/>
          <w:szCs w:val="26"/>
        </w:rPr>
        <w:t>価を、昨年度に</w:t>
      </w:r>
      <w:r w:rsidRPr="003F7E38">
        <w:rPr>
          <w:rFonts w:ascii="ＭＳ 明朝" w:hAnsi="ＭＳ 明朝" w:hint="eastAsia"/>
          <w:sz w:val="26"/>
          <w:szCs w:val="26"/>
        </w:rPr>
        <w:t>行った。脳血管疾患、虚血性心疾患、慢性腎不</w:t>
      </w:r>
      <w:r w:rsidRPr="00457BC7">
        <w:rPr>
          <w:rFonts w:ascii="ＭＳ 明朝" w:hAnsi="ＭＳ 明朝" w:hint="eastAsia"/>
          <w:sz w:val="26"/>
          <w:szCs w:val="26"/>
        </w:rPr>
        <w:t>全</w:t>
      </w:r>
      <w:r>
        <w:rPr>
          <w:rFonts w:ascii="ＭＳ 明朝" w:hAnsi="ＭＳ 明朝" w:hint="eastAsia"/>
          <w:sz w:val="26"/>
          <w:szCs w:val="26"/>
        </w:rPr>
        <w:t>等の、データヘルス計画が対象とする予防可能な疾患の医療費は、総医療費に占める割合が、年々減少している。</w:t>
      </w:r>
    </w:p>
    <w:p w:rsidR="00967289" w:rsidRPr="003F7E38" w:rsidRDefault="00967289" w:rsidP="00967289">
      <w:pPr>
        <w:pStyle w:val="a9"/>
        <w:numPr>
          <w:ilvl w:val="0"/>
          <w:numId w:val="4"/>
        </w:numPr>
        <w:ind w:leftChars="0"/>
        <w:rPr>
          <w:rFonts w:ascii="ＭＳ 明朝" w:hAnsi="ＭＳ 明朝"/>
          <w:sz w:val="26"/>
          <w:szCs w:val="26"/>
        </w:rPr>
      </w:pPr>
      <w:r w:rsidRPr="003F7E38">
        <w:rPr>
          <w:rFonts w:ascii="ＭＳ 明朝" w:hAnsi="ＭＳ 明朝" w:hint="eastAsia"/>
          <w:sz w:val="26"/>
          <w:szCs w:val="26"/>
        </w:rPr>
        <w:t>新規透析導入患者の平均年齢の高齢化または維持については、中間評価としては、若い方も、国保加入期間5年以上の新規透析導入患者も増える等はなく、ほぼ維持している状況であった。</w:t>
      </w:r>
    </w:p>
    <w:p w:rsidR="00967289" w:rsidRDefault="00967289" w:rsidP="00967289">
      <w:pPr>
        <w:ind w:left="780" w:firstLineChars="100" w:firstLine="260"/>
        <w:rPr>
          <w:rFonts w:ascii="ＭＳ 明朝" w:hAnsi="ＭＳ 明朝"/>
          <w:sz w:val="26"/>
          <w:szCs w:val="26"/>
        </w:rPr>
      </w:pPr>
    </w:p>
    <w:p w:rsidR="00967289" w:rsidRDefault="00967289" w:rsidP="003F42E3">
      <w:pPr>
        <w:ind w:firstLineChars="200" w:firstLine="520"/>
        <w:rPr>
          <w:rFonts w:ascii="ＭＳ 明朝" w:hAnsi="ＭＳ 明朝"/>
          <w:sz w:val="26"/>
          <w:szCs w:val="26"/>
        </w:rPr>
      </w:pPr>
      <w:r>
        <w:rPr>
          <w:rFonts w:ascii="ＭＳ 明朝" w:hAnsi="ＭＳ 明朝" w:hint="eastAsia"/>
          <w:sz w:val="26"/>
          <w:szCs w:val="26"/>
        </w:rPr>
        <w:t>（２）高額な医療費について</w:t>
      </w:r>
    </w:p>
    <w:p w:rsidR="00967289" w:rsidRPr="00DA0B50" w:rsidRDefault="00967289" w:rsidP="00DA0B50">
      <w:pPr>
        <w:pStyle w:val="a9"/>
        <w:numPr>
          <w:ilvl w:val="0"/>
          <w:numId w:val="4"/>
        </w:numPr>
        <w:ind w:leftChars="0"/>
        <w:rPr>
          <w:rFonts w:ascii="ＭＳ 明朝" w:hAnsi="ＭＳ 明朝"/>
          <w:sz w:val="26"/>
          <w:szCs w:val="26"/>
        </w:rPr>
      </w:pPr>
      <w:r w:rsidRPr="00DA0B50">
        <w:rPr>
          <w:rFonts w:ascii="ＭＳ 明朝" w:hAnsi="ＭＳ 明朝" w:hint="eastAsia"/>
          <w:sz w:val="26"/>
          <w:szCs w:val="26"/>
        </w:rPr>
        <w:t>前年度に一人当たりの医療費が伸びた原因については、脳血管疾患や肝炎等による1件あたりの医療費が高いものが多いことによるものだと推察する。</w:t>
      </w:r>
    </w:p>
    <w:p w:rsidR="00967289" w:rsidRPr="00DA0B50" w:rsidRDefault="00967289" w:rsidP="00DA0B50">
      <w:pPr>
        <w:pStyle w:val="a9"/>
        <w:numPr>
          <w:ilvl w:val="0"/>
          <w:numId w:val="4"/>
        </w:numPr>
        <w:ind w:leftChars="0"/>
        <w:rPr>
          <w:rFonts w:ascii="ＭＳ 明朝" w:hAnsi="ＭＳ 明朝"/>
          <w:sz w:val="26"/>
          <w:szCs w:val="26"/>
        </w:rPr>
      </w:pPr>
      <w:r w:rsidRPr="00DA0B50">
        <w:rPr>
          <w:rFonts w:ascii="ＭＳ 明朝" w:hAnsi="ＭＳ 明朝" w:hint="eastAsia"/>
          <w:sz w:val="26"/>
          <w:szCs w:val="26"/>
        </w:rPr>
        <w:t>実際の高額レセプトをみてみると、脳血管疾患によるものの多くは、</w:t>
      </w:r>
    </w:p>
    <w:p w:rsidR="00967289" w:rsidRDefault="00967289" w:rsidP="00967289">
      <w:pPr>
        <w:ind w:left="1200"/>
        <w:rPr>
          <w:rFonts w:ascii="ＭＳ 明朝" w:hAnsi="ＭＳ 明朝"/>
          <w:sz w:val="26"/>
          <w:szCs w:val="26"/>
        </w:rPr>
      </w:pPr>
      <w:r>
        <w:rPr>
          <w:rFonts w:ascii="ＭＳ 明朝" w:hAnsi="ＭＳ 明朝" w:hint="eastAsia"/>
          <w:sz w:val="26"/>
          <w:szCs w:val="26"/>
        </w:rPr>
        <w:lastRenderedPageBreak/>
        <w:t>高血圧の既往歴が多かったことから、今後も特定健診をはじめとする保健事業の中で生活習慣病重症化予防事業に取り組んでいく。</w:t>
      </w:r>
    </w:p>
    <w:p w:rsidR="00967289" w:rsidRDefault="00967289" w:rsidP="00967289">
      <w:pPr>
        <w:ind w:left="1200"/>
        <w:rPr>
          <w:rFonts w:ascii="ＭＳ 明朝" w:hAnsi="ＭＳ 明朝"/>
          <w:sz w:val="26"/>
          <w:szCs w:val="26"/>
        </w:rPr>
      </w:pPr>
      <w:r>
        <w:rPr>
          <w:rFonts w:ascii="ＭＳ 明朝" w:hAnsi="ＭＳ 明朝" w:hint="eastAsia"/>
          <w:sz w:val="26"/>
          <w:szCs w:val="26"/>
        </w:rPr>
        <w:t>ウィルス性肝炎の、高価な治療薬による高額レセプトもあった。</w:t>
      </w:r>
    </w:p>
    <w:p w:rsidR="00967289" w:rsidRPr="000A42EC" w:rsidRDefault="00967289" w:rsidP="00967289">
      <w:pPr>
        <w:ind w:left="1200"/>
        <w:rPr>
          <w:rFonts w:ascii="ＭＳ 明朝" w:hAnsi="ＭＳ 明朝"/>
          <w:sz w:val="26"/>
          <w:szCs w:val="26"/>
        </w:rPr>
      </w:pPr>
    </w:p>
    <w:p w:rsidR="00967289" w:rsidRPr="005B3772" w:rsidRDefault="00967289" w:rsidP="003F42E3">
      <w:pPr>
        <w:ind w:firstLineChars="200" w:firstLine="520"/>
        <w:rPr>
          <w:rFonts w:ascii="ＭＳ 明朝" w:hAnsi="ＭＳ 明朝"/>
          <w:sz w:val="26"/>
          <w:szCs w:val="26"/>
        </w:rPr>
      </w:pPr>
      <w:r>
        <w:rPr>
          <w:rFonts w:ascii="ＭＳ 明朝" w:hAnsi="ＭＳ 明朝" w:hint="eastAsia"/>
          <w:sz w:val="26"/>
          <w:szCs w:val="26"/>
        </w:rPr>
        <w:t>（３）事業の一部委託について</w:t>
      </w:r>
    </w:p>
    <w:p w:rsidR="00967289" w:rsidRDefault="00967289" w:rsidP="00967289">
      <w:pPr>
        <w:numPr>
          <w:ilvl w:val="0"/>
          <w:numId w:val="4"/>
        </w:numPr>
        <w:rPr>
          <w:rFonts w:ascii="ＭＳ 明朝" w:hAnsi="ＭＳ 明朝"/>
          <w:sz w:val="26"/>
          <w:szCs w:val="26"/>
        </w:rPr>
      </w:pPr>
      <w:r>
        <w:rPr>
          <w:rFonts w:ascii="ＭＳ 明朝" w:hAnsi="ＭＳ 明朝" w:hint="eastAsia"/>
          <w:sz w:val="26"/>
          <w:szCs w:val="26"/>
        </w:rPr>
        <w:t>現在、保険事業で取り組んでいる特定健診未受診者対策事業、保健指導（疾病管理台帳）事業、糖尿病性腎症重症化予防事業の一部を民間事業所のトリプティ株式会社に委託した。今の所大きなトラブルはなし。</w:t>
      </w:r>
    </w:p>
    <w:p w:rsidR="0071782C" w:rsidRDefault="0071782C" w:rsidP="00967289">
      <w:pPr>
        <w:ind w:left="1200"/>
        <w:rPr>
          <w:rFonts w:ascii="ＭＳ 明朝" w:hAnsi="ＭＳ 明朝"/>
          <w:sz w:val="26"/>
          <w:szCs w:val="26"/>
        </w:rPr>
      </w:pPr>
    </w:p>
    <w:p w:rsidR="0071782C" w:rsidRDefault="0071782C" w:rsidP="0071782C">
      <w:pPr>
        <w:ind w:firstLineChars="300" w:firstLine="780"/>
        <w:rPr>
          <w:rFonts w:ascii="ＭＳ ゴシック" w:eastAsia="ＭＳ ゴシック" w:hAnsi="ＭＳ ゴシック"/>
          <w:sz w:val="26"/>
          <w:szCs w:val="26"/>
        </w:rPr>
      </w:pPr>
      <w:r>
        <w:rPr>
          <w:rFonts w:ascii="ＭＳ ゴシック" w:eastAsia="ＭＳ ゴシック" w:hAnsi="ＭＳ ゴシック" w:hint="eastAsia"/>
          <w:sz w:val="26"/>
          <w:szCs w:val="26"/>
        </w:rPr>
        <w:t>（委員からの意見）　　特になし</w:t>
      </w:r>
    </w:p>
    <w:p w:rsidR="0071782C" w:rsidRDefault="0071782C" w:rsidP="0071782C">
      <w:pPr>
        <w:rPr>
          <w:rFonts w:ascii="ＭＳ 明朝" w:hAnsi="ＭＳ 明朝"/>
          <w:sz w:val="26"/>
          <w:szCs w:val="26"/>
        </w:rPr>
      </w:pPr>
    </w:p>
    <w:p w:rsidR="0071782C" w:rsidRDefault="0071782C" w:rsidP="0071782C">
      <w:pPr>
        <w:ind w:firstLineChars="200" w:firstLine="520"/>
        <w:rPr>
          <w:rFonts w:ascii="ＭＳ 明朝" w:hAnsi="ＭＳ 明朝"/>
          <w:sz w:val="26"/>
          <w:szCs w:val="26"/>
        </w:rPr>
      </w:pPr>
      <w:r>
        <w:rPr>
          <w:rFonts w:ascii="ＭＳ 明朝" w:hAnsi="ＭＳ 明朝" w:hint="eastAsia"/>
          <w:sz w:val="26"/>
          <w:szCs w:val="26"/>
        </w:rPr>
        <w:t>＜次回開催日＞</w:t>
      </w:r>
    </w:p>
    <w:p w:rsidR="0071782C" w:rsidRDefault="0071782C" w:rsidP="0071782C">
      <w:pPr>
        <w:pStyle w:val="a9"/>
        <w:ind w:leftChars="0" w:left="1200"/>
        <w:rPr>
          <w:sz w:val="26"/>
          <w:szCs w:val="26"/>
        </w:rPr>
      </w:pPr>
      <w:r>
        <w:rPr>
          <w:sz w:val="26"/>
          <w:szCs w:val="26"/>
        </w:rPr>
        <w:t>12</w:t>
      </w:r>
      <w:r>
        <w:rPr>
          <w:rFonts w:hint="eastAsia"/>
          <w:sz w:val="26"/>
          <w:szCs w:val="26"/>
        </w:rPr>
        <w:t>月下旬を予定。欠席の委員もいるため、事務局のほうで調整する。</w:t>
      </w:r>
    </w:p>
    <w:p w:rsidR="0071782C" w:rsidRDefault="0071782C" w:rsidP="0071782C">
      <w:pPr>
        <w:pStyle w:val="a9"/>
        <w:ind w:leftChars="0" w:left="1200"/>
        <w:rPr>
          <w:sz w:val="26"/>
          <w:szCs w:val="26"/>
        </w:rPr>
      </w:pPr>
    </w:p>
    <w:p w:rsidR="0071782C" w:rsidRDefault="0071782C" w:rsidP="0071782C">
      <w:pPr>
        <w:pStyle w:val="a9"/>
        <w:ind w:leftChars="0" w:left="1200"/>
        <w:rPr>
          <w:sz w:val="26"/>
          <w:szCs w:val="26"/>
        </w:rPr>
      </w:pPr>
    </w:p>
    <w:p w:rsidR="0071782C" w:rsidRDefault="0071782C" w:rsidP="0071782C">
      <w:pPr>
        <w:ind w:firstLineChars="200" w:firstLine="520"/>
        <w:rPr>
          <w:sz w:val="26"/>
          <w:szCs w:val="26"/>
        </w:rPr>
      </w:pPr>
      <w:r>
        <w:rPr>
          <w:rFonts w:hint="eastAsia"/>
          <w:sz w:val="26"/>
          <w:szCs w:val="26"/>
        </w:rPr>
        <w:t>終了　１５時５分</w:t>
      </w:r>
    </w:p>
    <w:p w:rsidR="0071782C" w:rsidRDefault="0071782C" w:rsidP="0071782C">
      <w:pPr>
        <w:ind w:firstLineChars="200" w:firstLine="520"/>
        <w:rPr>
          <w:sz w:val="26"/>
          <w:szCs w:val="26"/>
        </w:rPr>
      </w:pPr>
    </w:p>
    <w:p w:rsidR="00F175E7" w:rsidRPr="0071782C" w:rsidRDefault="00F175E7" w:rsidP="0071782C"/>
    <w:sectPr w:rsidR="00F175E7" w:rsidRPr="0071782C" w:rsidSect="00A82289">
      <w:footerReference w:type="default" r:id="rId8"/>
      <w:pgSz w:w="11906" w:h="16838"/>
      <w:pgMar w:top="1418"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F46" w:rsidRDefault="00C04F46" w:rsidP="004E383A">
      <w:r>
        <w:separator/>
      </w:r>
    </w:p>
  </w:endnote>
  <w:endnote w:type="continuationSeparator" w:id="0">
    <w:p w:rsidR="00C04F46" w:rsidRDefault="00C04F46" w:rsidP="004E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46" w:rsidRDefault="00C04F46" w:rsidP="00B8299A">
    <w:pPr>
      <w:pStyle w:val="a5"/>
      <w:jc w:val="center"/>
    </w:pPr>
  </w:p>
  <w:p w:rsidR="00C04F46" w:rsidRDefault="00C04F46" w:rsidP="00B8299A">
    <w:pPr>
      <w:pStyle w:val="a5"/>
      <w:jc w:val="center"/>
    </w:pPr>
    <w:r>
      <w:fldChar w:fldCharType="begin"/>
    </w:r>
    <w:r>
      <w:instrText>PAGE   \* MERGEFORMAT</w:instrText>
    </w:r>
    <w:r>
      <w:fldChar w:fldCharType="separate"/>
    </w:r>
    <w:r w:rsidR="009E630B" w:rsidRPr="009E630B">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F46" w:rsidRDefault="00C04F46" w:rsidP="004E383A">
      <w:r>
        <w:separator/>
      </w:r>
    </w:p>
  </w:footnote>
  <w:footnote w:type="continuationSeparator" w:id="0">
    <w:p w:rsidR="00C04F46" w:rsidRDefault="00C04F46" w:rsidP="004E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6C76"/>
    <w:multiLevelType w:val="hybridMultilevel"/>
    <w:tmpl w:val="6D6665FA"/>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 w15:restartNumberingAfterBreak="0">
    <w:nsid w:val="161B404D"/>
    <w:multiLevelType w:val="hybridMultilevel"/>
    <w:tmpl w:val="DBBA148A"/>
    <w:lvl w:ilvl="0" w:tplc="E57EAB02">
      <w:start w:val="1"/>
      <w:numFmt w:val="bullet"/>
      <w:lvlText w:val=""/>
      <w:lvlJc w:val="left"/>
      <w:pPr>
        <w:ind w:left="1201" w:hanging="420"/>
      </w:pPr>
      <w:rPr>
        <w:rFonts w:ascii="Wingdings" w:hAnsi="Wingdings" w:hint="default"/>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 w15:restartNumberingAfterBreak="0">
    <w:nsid w:val="240E6D89"/>
    <w:multiLevelType w:val="hybridMultilevel"/>
    <w:tmpl w:val="C846B16E"/>
    <w:lvl w:ilvl="0" w:tplc="0409000F">
      <w:start w:val="1"/>
      <w:numFmt w:val="decimal"/>
      <w:lvlText w:val="%1."/>
      <w:lvlJc w:val="left"/>
      <w:pPr>
        <w:ind w:left="1720" w:hanging="420"/>
      </w:p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abstractNum w:abstractNumId="3" w15:restartNumberingAfterBreak="0">
    <w:nsid w:val="41161927"/>
    <w:multiLevelType w:val="hybridMultilevel"/>
    <w:tmpl w:val="E5B63E52"/>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57BA370F"/>
    <w:multiLevelType w:val="hybridMultilevel"/>
    <w:tmpl w:val="0C28DF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0D5C45"/>
    <w:multiLevelType w:val="hybridMultilevel"/>
    <w:tmpl w:val="69A2C2D6"/>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 w15:restartNumberingAfterBreak="0">
    <w:nsid w:val="6933199E"/>
    <w:multiLevelType w:val="hybridMultilevel"/>
    <w:tmpl w:val="0BA86A52"/>
    <w:lvl w:ilvl="0" w:tplc="04090001">
      <w:start w:val="1"/>
      <w:numFmt w:val="bullet"/>
      <w:lvlText w:val=""/>
      <w:lvlJc w:val="left"/>
      <w:pPr>
        <w:ind w:left="1720"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7" w15:restartNumberingAfterBreak="0">
    <w:nsid w:val="694C5F10"/>
    <w:multiLevelType w:val="hybridMultilevel"/>
    <w:tmpl w:val="81B69548"/>
    <w:lvl w:ilvl="0" w:tplc="0409000B">
      <w:start w:val="1"/>
      <w:numFmt w:val="bullet"/>
      <w:lvlText w:val=""/>
      <w:lvlJc w:val="left"/>
      <w:pPr>
        <w:ind w:left="1720"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8" w15:restartNumberingAfterBreak="0">
    <w:nsid w:val="76851A11"/>
    <w:multiLevelType w:val="hybridMultilevel"/>
    <w:tmpl w:val="60E22DC0"/>
    <w:lvl w:ilvl="0" w:tplc="0409000B">
      <w:start w:val="1"/>
      <w:numFmt w:val="bullet"/>
      <w:lvlText w:val=""/>
      <w:lvlJc w:val="left"/>
      <w:pPr>
        <w:ind w:left="1720"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9" w15:restartNumberingAfterBreak="0">
    <w:nsid w:val="7C3429F5"/>
    <w:multiLevelType w:val="hybridMultilevel"/>
    <w:tmpl w:val="B93CC802"/>
    <w:lvl w:ilvl="0" w:tplc="A57404F8">
      <w:start w:val="1"/>
      <w:numFmt w:val="bullet"/>
      <w:lvlText w:val=""/>
      <w:lvlJc w:val="left"/>
      <w:pPr>
        <w:ind w:left="120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0"/>
  </w:num>
  <w:num w:numId="4">
    <w:abstractNumId w:val="5"/>
  </w:num>
  <w:num w:numId="5">
    <w:abstractNumId w:val="1"/>
  </w:num>
  <w:num w:numId="6">
    <w:abstractNumId w:val="6"/>
  </w:num>
  <w:num w:numId="7">
    <w:abstractNumId w:val="2"/>
  </w:num>
  <w:num w:numId="8">
    <w:abstractNumId w:val="8"/>
  </w:num>
  <w:num w:numId="9">
    <w:abstractNumId w:val="7"/>
  </w:num>
  <w:num w:numId="10">
    <w:abstractNumId w:val="4"/>
  </w:num>
  <w:num w:numId="11">
    <w:abstractNumId w:val="3"/>
  </w:num>
  <w:num w:numId="12">
    <w:abstractNumId w:val="1"/>
  </w:num>
  <w:num w:numId="13">
    <w:abstractNumId w:val="5"/>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3A"/>
    <w:rsid w:val="00035223"/>
    <w:rsid w:val="0003623F"/>
    <w:rsid w:val="000372D2"/>
    <w:rsid w:val="000926E8"/>
    <w:rsid w:val="000A42EC"/>
    <w:rsid w:val="000B0F1E"/>
    <w:rsid w:val="000D1F39"/>
    <w:rsid w:val="000D3C70"/>
    <w:rsid w:val="000F2F44"/>
    <w:rsid w:val="000F5BDB"/>
    <w:rsid w:val="00127142"/>
    <w:rsid w:val="00162142"/>
    <w:rsid w:val="001850AD"/>
    <w:rsid w:val="001E1F7B"/>
    <w:rsid w:val="001E39BA"/>
    <w:rsid w:val="001F249B"/>
    <w:rsid w:val="001F3E85"/>
    <w:rsid w:val="001F417B"/>
    <w:rsid w:val="0021168B"/>
    <w:rsid w:val="00230004"/>
    <w:rsid w:val="00255804"/>
    <w:rsid w:val="00293437"/>
    <w:rsid w:val="00330DB2"/>
    <w:rsid w:val="00363F76"/>
    <w:rsid w:val="00381740"/>
    <w:rsid w:val="003960E9"/>
    <w:rsid w:val="003B2BBF"/>
    <w:rsid w:val="003D27DB"/>
    <w:rsid w:val="003D54AD"/>
    <w:rsid w:val="003F0F9C"/>
    <w:rsid w:val="003F42E3"/>
    <w:rsid w:val="00411F6A"/>
    <w:rsid w:val="004213BC"/>
    <w:rsid w:val="00423BA9"/>
    <w:rsid w:val="004457FD"/>
    <w:rsid w:val="00453252"/>
    <w:rsid w:val="00457BC7"/>
    <w:rsid w:val="00467594"/>
    <w:rsid w:val="004E383A"/>
    <w:rsid w:val="005028D7"/>
    <w:rsid w:val="00522F87"/>
    <w:rsid w:val="005265AB"/>
    <w:rsid w:val="005679DF"/>
    <w:rsid w:val="0059138F"/>
    <w:rsid w:val="005937E3"/>
    <w:rsid w:val="005A333F"/>
    <w:rsid w:val="005B3772"/>
    <w:rsid w:val="005C541F"/>
    <w:rsid w:val="005F3CEF"/>
    <w:rsid w:val="00614C41"/>
    <w:rsid w:val="006323CE"/>
    <w:rsid w:val="00652E5E"/>
    <w:rsid w:val="0066358F"/>
    <w:rsid w:val="006635DB"/>
    <w:rsid w:val="006B4DDD"/>
    <w:rsid w:val="006F30BB"/>
    <w:rsid w:val="0071782C"/>
    <w:rsid w:val="00720D45"/>
    <w:rsid w:val="007329A4"/>
    <w:rsid w:val="00756FBA"/>
    <w:rsid w:val="00757E4F"/>
    <w:rsid w:val="0076359A"/>
    <w:rsid w:val="00773403"/>
    <w:rsid w:val="007B7348"/>
    <w:rsid w:val="007E25A2"/>
    <w:rsid w:val="007F2124"/>
    <w:rsid w:val="00821AA9"/>
    <w:rsid w:val="008F7741"/>
    <w:rsid w:val="00930C2D"/>
    <w:rsid w:val="00967289"/>
    <w:rsid w:val="009A04D6"/>
    <w:rsid w:val="009A68A7"/>
    <w:rsid w:val="009B009D"/>
    <w:rsid w:val="009E630B"/>
    <w:rsid w:val="00A14E41"/>
    <w:rsid w:val="00A82289"/>
    <w:rsid w:val="00B03ACE"/>
    <w:rsid w:val="00B52C4F"/>
    <w:rsid w:val="00B8299A"/>
    <w:rsid w:val="00BD7298"/>
    <w:rsid w:val="00BF4A26"/>
    <w:rsid w:val="00BF4C46"/>
    <w:rsid w:val="00C04F46"/>
    <w:rsid w:val="00C1405F"/>
    <w:rsid w:val="00C32594"/>
    <w:rsid w:val="00C33964"/>
    <w:rsid w:val="00C45AD8"/>
    <w:rsid w:val="00C734B5"/>
    <w:rsid w:val="00CA037D"/>
    <w:rsid w:val="00CA6ED0"/>
    <w:rsid w:val="00CA7722"/>
    <w:rsid w:val="00D0363E"/>
    <w:rsid w:val="00D72205"/>
    <w:rsid w:val="00D75AB6"/>
    <w:rsid w:val="00DA0B50"/>
    <w:rsid w:val="00E06071"/>
    <w:rsid w:val="00E63151"/>
    <w:rsid w:val="00E739AB"/>
    <w:rsid w:val="00ED11B8"/>
    <w:rsid w:val="00ED6B7C"/>
    <w:rsid w:val="00F175E7"/>
    <w:rsid w:val="00F4011B"/>
    <w:rsid w:val="00F45E3A"/>
    <w:rsid w:val="00F73EC7"/>
    <w:rsid w:val="00F97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A761BB"/>
  <w15:chartTrackingRefBased/>
  <w15:docId w15:val="{5F7F8F6C-F4DD-4EA7-9A5E-ED98A4B4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142"/>
    <w:pPr>
      <w:widowControl w:val="0"/>
      <w:jc w:val="both"/>
    </w:pPr>
    <w:rPr>
      <w:rFonts w:ascii="Century" w:eastAsia="ＭＳ 明朝" w:hAnsi="Century" w:cs="Times New Roman"/>
      <w:szCs w:val="24"/>
    </w:rPr>
  </w:style>
  <w:style w:type="paragraph" w:styleId="1">
    <w:name w:val="heading 1"/>
    <w:basedOn w:val="a"/>
    <w:next w:val="a"/>
    <w:link w:val="10"/>
    <w:qFormat/>
    <w:rsid w:val="004E383A"/>
    <w:pPr>
      <w:keepNext/>
      <w:outlineLvl w:val="0"/>
    </w:pPr>
    <w:rPr>
      <w:rFonts w:ascii="游ゴシック Light" w:eastAsia="HGPｺﾞｼｯｸE"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83A"/>
    <w:pPr>
      <w:tabs>
        <w:tab w:val="center" w:pos="4252"/>
        <w:tab w:val="right" w:pos="8504"/>
      </w:tabs>
      <w:snapToGrid w:val="0"/>
    </w:pPr>
  </w:style>
  <w:style w:type="character" w:customStyle="1" w:styleId="a4">
    <w:name w:val="ヘッダー (文字)"/>
    <w:basedOn w:val="a0"/>
    <w:link w:val="a3"/>
    <w:uiPriority w:val="99"/>
    <w:rsid w:val="004E383A"/>
  </w:style>
  <w:style w:type="paragraph" w:styleId="a5">
    <w:name w:val="footer"/>
    <w:basedOn w:val="a"/>
    <w:link w:val="a6"/>
    <w:uiPriority w:val="99"/>
    <w:unhideWhenUsed/>
    <w:rsid w:val="004E383A"/>
    <w:pPr>
      <w:tabs>
        <w:tab w:val="center" w:pos="4252"/>
        <w:tab w:val="right" w:pos="8504"/>
      </w:tabs>
      <w:snapToGrid w:val="0"/>
    </w:pPr>
  </w:style>
  <w:style w:type="character" w:customStyle="1" w:styleId="a6">
    <w:name w:val="フッター (文字)"/>
    <w:basedOn w:val="a0"/>
    <w:link w:val="a5"/>
    <w:uiPriority w:val="99"/>
    <w:rsid w:val="004E383A"/>
  </w:style>
  <w:style w:type="character" w:customStyle="1" w:styleId="10">
    <w:name w:val="見出し 1 (文字)"/>
    <w:basedOn w:val="a0"/>
    <w:link w:val="1"/>
    <w:rsid w:val="004E383A"/>
    <w:rPr>
      <w:rFonts w:ascii="游ゴシック Light" w:eastAsia="HGPｺﾞｼｯｸE" w:hAnsi="游ゴシック Light" w:cs="Times New Roman"/>
      <w:sz w:val="24"/>
      <w:szCs w:val="24"/>
    </w:rPr>
  </w:style>
  <w:style w:type="paragraph" w:styleId="a7">
    <w:name w:val="Balloon Text"/>
    <w:basedOn w:val="a"/>
    <w:link w:val="a8"/>
    <w:uiPriority w:val="99"/>
    <w:semiHidden/>
    <w:unhideWhenUsed/>
    <w:rsid w:val="005937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37E3"/>
    <w:rPr>
      <w:rFonts w:asciiTheme="majorHAnsi" w:eastAsiaTheme="majorEastAsia" w:hAnsiTheme="majorHAnsi" w:cstheme="majorBidi"/>
      <w:sz w:val="18"/>
      <w:szCs w:val="18"/>
    </w:rPr>
  </w:style>
  <w:style w:type="paragraph" w:styleId="a9">
    <w:name w:val="List Paragraph"/>
    <w:basedOn w:val="a"/>
    <w:uiPriority w:val="34"/>
    <w:qFormat/>
    <w:rsid w:val="00457B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84798">
      <w:bodyDiv w:val="1"/>
      <w:marLeft w:val="0"/>
      <w:marRight w:val="0"/>
      <w:marTop w:val="0"/>
      <w:marBottom w:val="0"/>
      <w:divBdr>
        <w:top w:val="none" w:sz="0" w:space="0" w:color="auto"/>
        <w:left w:val="none" w:sz="0" w:space="0" w:color="auto"/>
        <w:bottom w:val="none" w:sz="0" w:space="0" w:color="auto"/>
        <w:right w:val="none" w:sz="0" w:space="0" w:color="auto"/>
      </w:divBdr>
    </w:div>
    <w:div w:id="46624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A4786-076D-43FC-BD7A-4B8EB09A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600</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0526</dc:creator>
  <cp:keywords/>
  <dc:description/>
  <cp:lastModifiedBy>0628</cp:lastModifiedBy>
  <cp:revision>9</cp:revision>
  <cp:lastPrinted>2020-01-22T07:47:00Z</cp:lastPrinted>
  <dcterms:created xsi:type="dcterms:W3CDTF">2021-11-12T03:02:00Z</dcterms:created>
  <dcterms:modified xsi:type="dcterms:W3CDTF">2021-11-16T00:35:00Z</dcterms:modified>
</cp:coreProperties>
</file>